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BF0F7" w14:textId="77777777" w:rsidR="004363C0" w:rsidRPr="00C4219D" w:rsidRDefault="004363C0" w:rsidP="00C4219D">
      <w:pPr>
        <w:spacing w:after="0" w:line="274" w:lineRule="auto"/>
        <w:jc w:val="right"/>
        <w:rPr>
          <w:rFonts w:ascii="Arial" w:hAnsi="Arial" w:cs="Arial"/>
        </w:rPr>
      </w:pPr>
    </w:p>
    <w:p w14:paraId="502BE788" w14:textId="7AD7768D" w:rsidR="00D4747C" w:rsidRPr="00C4219D" w:rsidRDefault="00A54C9E" w:rsidP="00C4219D">
      <w:pPr>
        <w:spacing w:after="0" w:line="274" w:lineRule="auto"/>
        <w:jc w:val="right"/>
        <w:rPr>
          <w:rFonts w:ascii="Arial" w:hAnsi="Arial" w:cs="Arial"/>
        </w:rPr>
      </w:pPr>
      <w:r w:rsidRPr="00C4219D">
        <w:rPr>
          <w:rFonts w:ascii="Arial" w:hAnsi="Arial" w:cs="Arial"/>
        </w:rPr>
        <w:t xml:space="preserve"> </w:t>
      </w:r>
      <w:r w:rsidR="00D4747C" w:rsidRPr="00C4219D">
        <w:rPr>
          <w:rFonts w:ascii="Arial" w:hAnsi="Arial" w:cs="Arial"/>
        </w:rPr>
        <w:t>Bielsko – Biała, dnia……………</w:t>
      </w:r>
      <w:r w:rsidR="00466DCF" w:rsidRPr="00C4219D">
        <w:rPr>
          <w:rFonts w:ascii="Arial" w:hAnsi="Arial" w:cs="Arial"/>
        </w:rPr>
        <w:t xml:space="preserve"> 2021 roku</w:t>
      </w:r>
    </w:p>
    <w:p w14:paraId="3F5E22A6" w14:textId="77777777" w:rsidR="00466DCF" w:rsidRPr="00C4219D" w:rsidRDefault="00466DCF" w:rsidP="00C4219D">
      <w:pPr>
        <w:spacing w:after="0" w:line="274" w:lineRule="auto"/>
        <w:rPr>
          <w:rFonts w:ascii="Arial" w:hAnsi="Arial" w:cs="Arial"/>
        </w:rPr>
      </w:pPr>
    </w:p>
    <w:p w14:paraId="196416C5" w14:textId="77777777" w:rsidR="00466DCF" w:rsidRPr="00C4219D" w:rsidRDefault="00466DCF" w:rsidP="00C4219D">
      <w:pPr>
        <w:spacing w:after="0" w:line="274" w:lineRule="auto"/>
        <w:rPr>
          <w:rFonts w:ascii="Arial" w:hAnsi="Arial" w:cs="Arial"/>
          <w:color w:val="FF0000"/>
        </w:rPr>
      </w:pPr>
      <w:r w:rsidRPr="00C4219D">
        <w:rPr>
          <w:rFonts w:ascii="Arial" w:hAnsi="Arial" w:cs="Arial"/>
          <w:color w:val="FF0000"/>
        </w:rPr>
        <w:t>Imię i nazwisko</w:t>
      </w:r>
    </w:p>
    <w:p w14:paraId="2FCA3C97" w14:textId="77777777" w:rsidR="00D4747C" w:rsidRPr="00C4219D" w:rsidRDefault="00466DCF" w:rsidP="00C4219D">
      <w:pPr>
        <w:spacing w:after="0" w:line="274" w:lineRule="auto"/>
        <w:rPr>
          <w:rFonts w:ascii="Arial" w:hAnsi="Arial" w:cs="Arial"/>
          <w:color w:val="FF0000"/>
        </w:rPr>
      </w:pPr>
      <w:r w:rsidRPr="00C4219D">
        <w:rPr>
          <w:rFonts w:ascii="Arial" w:hAnsi="Arial" w:cs="Arial"/>
          <w:color w:val="FF0000"/>
        </w:rPr>
        <w:t>u</w:t>
      </w:r>
      <w:r w:rsidR="00D4747C" w:rsidRPr="00C4219D">
        <w:rPr>
          <w:rFonts w:ascii="Arial" w:hAnsi="Arial" w:cs="Arial"/>
          <w:color w:val="FF0000"/>
        </w:rPr>
        <w:t>l. ………………….</w:t>
      </w:r>
    </w:p>
    <w:p w14:paraId="7C832918" w14:textId="77777777" w:rsidR="00D4747C" w:rsidRPr="00C4219D" w:rsidRDefault="00466DCF" w:rsidP="00C4219D">
      <w:pPr>
        <w:spacing w:after="0" w:line="274" w:lineRule="auto"/>
        <w:rPr>
          <w:rFonts w:ascii="Arial" w:hAnsi="Arial" w:cs="Arial"/>
          <w:color w:val="FF0000"/>
        </w:rPr>
      </w:pPr>
      <w:r w:rsidRPr="00C4219D">
        <w:rPr>
          <w:rFonts w:ascii="Arial" w:hAnsi="Arial" w:cs="Arial"/>
          <w:color w:val="FF0000"/>
        </w:rPr>
        <w:t>…-….. ……………..</w:t>
      </w:r>
    </w:p>
    <w:p w14:paraId="4ECC7F6B" w14:textId="77777777" w:rsidR="00D4747C" w:rsidRPr="00C4219D" w:rsidRDefault="00D4747C" w:rsidP="00C4219D">
      <w:pPr>
        <w:spacing w:after="0" w:line="274" w:lineRule="auto"/>
        <w:ind w:firstLine="4536"/>
        <w:rPr>
          <w:rFonts w:ascii="Arial" w:hAnsi="Arial" w:cs="Arial"/>
          <w:color w:val="FF0000"/>
        </w:rPr>
      </w:pPr>
    </w:p>
    <w:p w14:paraId="164115E6" w14:textId="77777777" w:rsidR="00466DCF" w:rsidRPr="00C4219D" w:rsidRDefault="00466DCF" w:rsidP="00C4219D">
      <w:pPr>
        <w:spacing w:after="0" w:line="274" w:lineRule="auto"/>
        <w:ind w:firstLine="4820"/>
        <w:jc w:val="both"/>
        <w:rPr>
          <w:rFonts w:ascii="Arial" w:hAnsi="Arial" w:cs="Arial"/>
          <w:b/>
          <w:bCs/>
          <w:color w:val="FF0000"/>
        </w:rPr>
      </w:pPr>
      <w:r w:rsidRPr="00C4219D">
        <w:rPr>
          <w:rFonts w:ascii="Arial" w:hAnsi="Arial" w:cs="Arial"/>
          <w:b/>
          <w:bCs/>
          <w:color w:val="FF0000"/>
        </w:rPr>
        <w:t xml:space="preserve">Do </w:t>
      </w:r>
    </w:p>
    <w:p w14:paraId="59F1CCDA" w14:textId="77777777" w:rsidR="00D4747C" w:rsidRPr="00C4219D" w:rsidRDefault="00466DCF" w:rsidP="00C4219D">
      <w:pPr>
        <w:spacing w:after="0" w:line="274" w:lineRule="auto"/>
        <w:ind w:firstLine="4820"/>
        <w:jc w:val="both"/>
        <w:rPr>
          <w:rFonts w:ascii="Arial" w:hAnsi="Arial" w:cs="Arial"/>
          <w:b/>
          <w:bCs/>
          <w:color w:val="FF0000"/>
        </w:rPr>
      </w:pPr>
      <w:r w:rsidRPr="00C4219D">
        <w:rPr>
          <w:rFonts w:ascii="Arial" w:hAnsi="Arial" w:cs="Arial"/>
          <w:b/>
          <w:bCs/>
          <w:color w:val="FF0000"/>
        </w:rPr>
        <w:t>(</w:t>
      </w:r>
      <w:r w:rsidR="000B3D03" w:rsidRPr="00C4219D">
        <w:rPr>
          <w:rFonts w:ascii="Arial" w:hAnsi="Arial" w:cs="Arial"/>
          <w:b/>
          <w:bCs/>
          <w:color w:val="FF0000"/>
        </w:rPr>
        <w:t>dyrektor szkoły</w:t>
      </w:r>
      <w:r w:rsidR="00D4747C" w:rsidRPr="00C4219D">
        <w:rPr>
          <w:rFonts w:ascii="Arial" w:hAnsi="Arial" w:cs="Arial"/>
          <w:b/>
          <w:bCs/>
          <w:color w:val="FF0000"/>
        </w:rPr>
        <w:t>) ……</w:t>
      </w:r>
      <w:r w:rsidR="000B3D03" w:rsidRPr="00C4219D">
        <w:rPr>
          <w:rFonts w:ascii="Arial" w:hAnsi="Arial" w:cs="Arial"/>
          <w:b/>
          <w:bCs/>
          <w:color w:val="FF0000"/>
        </w:rPr>
        <w:t>……</w:t>
      </w:r>
    </w:p>
    <w:p w14:paraId="2C4CBF28" w14:textId="77777777" w:rsidR="00D4747C" w:rsidRPr="00C4219D" w:rsidRDefault="00466DCF" w:rsidP="00C4219D">
      <w:pPr>
        <w:spacing w:after="0" w:line="274" w:lineRule="auto"/>
        <w:ind w:firstLine="4820"/>
        <w:jc w:val="both"/>
        <w:rPr>
          <w:rFonts w:ascii="Arial" w:hAnsi="Arial" w:cs="Arial"/>
          <w:b/>
          <w:bCs/>
          <w:color w:val="FF0000"/>
        </w:rPr>
      </w:pPr>
      <w:r w:rsidRPr="00C4219D">
        <w:rPr>
          <w:rFonts w:ascii="Arial" w:hAnsi="Arial" w:cs="Arial"/>
          <w:b/>
          <w:bCs/>
          <w:color w:val="FF0000"/>
        </w:rPr>
        <w:t>ul. ……………………………</w:t>
      </w:r>
    </w:p>
    <w:p w14:paraId="174E33F5" w14:textId="77777777" w:rsidR="00D4747C" w:rsidRPr="00C4219D" w:rsidRDefault="00466DCF" w:rsidP="00C4219D">
      <w:pPr>
        <w:spacing w:after="0" w:line="274" w:lineRule="auto"/>
        <w:ind w:firstLine="4820"/>
        <w:jc w:val="both"/>
        <w:rPr>
          <w:rFonts w:ascii="Arial" w:hAnsi="Arial" w:cs="Arial"/>
          <w:b/>
          <w:bCs/>
          <w:color w:val="FF0000"/>
        </w:rPr>
      </w:pPr>
      <w:r w:rsidRPr="00C4219D">
        <w:rPr>
          <w:rFonts w:ascii="Arial" w:hAnsi="Arial" w:cs="Arial"/>
          <w:b/>
          <w:bCs/>
          <w:color w:val="FF0000"/>
        </w:rPr>
        <w:t>……………………………….</w:t>
      </w:r>
    </w:p>
    <w:p w14:paraId="2E2BE9FD" w14:textId="77777777" w:rsidR="00D4747C" w:rsidRPr="00C4219D" w:rsidRDefault="00D4747C" w:rsidP="00C4219D">
      <w:pPr>
        <w:spacing w:after="0" w:line="274" w:lineRule="auto"/>
        <w:jc w:val="both"/>
        <w:rPr>
          <w:rFonts w:ascii="Arial" w:hAnsi="Arial" w:cs="Arial"/>
        </w:rPr>
      </w:pPr>
    </w:p>
    <w:p w14:paraId="65BC5A49" w14:textId="77777777" w:rsidR="008F7718" w:rsidRPr="00C4219D" w:rsidRDefault="008F7718" w:rsidP="00C4219D">
      <w:pPr>
        <w:spacing w:after="0" w:line="274" w:lineRule="auto"/>
        <w:jc w:val="center"/>
        <w:rPr>
          <w:rFonts w:ascii="Arial" w:hAnsi="Arial" w:cs="Arial"/>
          <w:b/>
          <w:bCs/>
        </w:rPr>
      </w:pPr>
    </w:p>
    <w:p w14:paraId="05E09863" w14:textId="77777777" w:rsidR="00D4747C" w:rsidRPr="00C4219D" w:rsidRDefault="00466DCF" w:rsidP="00C4219D">
      <w:pPr>
        <w:spacing w:after="0" w:line="274" w:lineRule="auto"/>
        <w:jc w:val="center"/>
        <w:rPr>
          <w:rFonts w:ascii="Arial" w:hAnsi="Arial" w:cs="Arial"/>
          <w:b/>
          <w:bCs/>
        </w:rPr>
      </w:pPr>
      <w:r w:rsidRPr="00C4219D">
        <w:rPr>
          <w:rFonts w:ascii="Arial" w:hAnsi="Arial" w:cs="Arial"/>
          <w:b/>
          <w:bCs/>
        </w:rPr>
        <w:t xml:space="preserve">Zapytanie do </w:t>
      </w:r>
      <w:r w:rsidR="00051DD9" w:rsidRPr="00C4219D">
        <w:rPr>
          <w:rFonts w:ascii="Arial" w:hAnsi="Arial" w:cs="Arial"/>
          <w:b/>
          <w:bCs/>
        </w:rPr>
        <w:t xml:space="preserve">dyrektora szkoły </w:t>
      </w:r>
    </w:p>
    <w:p w14:paraId="1442B6BB" w14:textId="77777777" w:rsidR="00D4747C" w:rsidRPr="00C4219D" w:rsidRDefault="00D4747C" w:rsidP="00C4219D">
      <w:pPr>
        <w:spacing w:after="0" w:line="274" w:lineRule="auto"/>
        <w:jc w:val="center"/>
        <w:rPr>
          <w:rFonts w:ascii="Arial" w:hAnsi="Arial" w:cs="Arial"/>
          <w:b/>
          <w:bCs/>
        </w:rPr>
      </w:pPr>
      <w:r w:rsidRPr="00C4219D">
        <w:rPr>
          <w:rFonts w:ascii="Arial" w:hAnsi="Arial" w:cs="Arial"/>
          <w:b/>
          <w:bCs/>
        </w:rPr>
        <w:t xml:space="preserve"> wraz </w:t>
      </w:r>
    </w:p>
    <w:p w14:paraId="5E68D037" w14:textId="4358C0B7" w:rsidR="00D4747C" w:rsidRPr="00C4219D" w:rsidRDefault="00D4747C" w:rsidP="00C4219D">
      <w:pPr>
        <w:spacing w:after="0" w:line="274" w:lineRule="auto"/>
        <w:jc w:val="center"/>
        <w:rPr>
          <w:rFonts w:ascii="Arial" w:hAnsi="Arial" w:cs="Arial"/>
          <w:b/>
          <w:bCs/>
        </w:rPr>
      </w:pPr>
      <w:r w:rsidRPr="00C4219D">
        <w:rPr>
          <w:rFonts w:ascii="Arial" w:hAnsi="Arial" w:cs="Arial"/>
          <w:b/>
          <w:bCs/>
        </w:rPr>
        <w:t xml:space="preserve">z odmową </w:t>
      </w:r>
      <w:r w:rsidR="00472E9A" w:rsidRPr="00C4219D">
        <w:rPr>
          <w:rFonts w:ascii="Arial" w:hAnsi="Arial" w:cs="Arial"/>
          <w:b/>
          <w:bCs/>
        </w:rPr>
        <w:t>uczestniczenia w eksperymencie medycznym</w:t>
      </w:r>
    </w:p>
    <w:p w14:paraId="3EE6098B" w14:textId="69C55AFF" w:rsidR="008045D2" w:rsidRPr="00C4219D" w:rsidRDefault="008045D2" w:rsidP="00C4219D">
      <w:pPr>
        <w:spacing w:after="0" w:line="274" w:lineRule="auto"/>
        <w:jc w:val="center"/>
        <w:rPr>
          <w:rFonts w:ascii="Arial" w:hAnsi="Arial" w:cs="Arial"/>
          <w:b/>
          <w:bCs/>
        </w:rPr>
      </w:pPr>
      <w:r w:rsidRPr="00C4219D">
        <w:rPr>
          <w:rFonts w:ascii="Arial" w:hAnsi="Arial" w:cs="Arial"/>
          <w:b/>
          <w:bCs/>
        </w:rPr>
        <w:t>oraz odmową przetwarzania danych osobowych w celach innych niż dydaktyczne</w:t>
      </w:r>
    </w:p>
    <w:p w14:paraId="1009E155" w14:textId="77777777" w:rsidR="00683181" w:rsidRPr="00C4219D" w:rsidRDefault="00683181" w:rsidP="00C4219D">
      <w:pPr>
        <w:pStyle w:val="Nagwek1"/>
        <w:spacing w:before="0" w:beforeAutospacing="0" w:after="0" w:afterAutospacing="0" w:line="27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471D7DD0" w14:textId="03642E65" w:rsidR="00D4747C" w:rsidRPr="00C4219D" w:rsidRDefault="00D4747C" w:rsidP="00C4219D">
      <w:pPr>
        <w:pStyle w:val="Nagwek1"/>
        <w:spacing w:before="0" w:beforeAutospacing="0" w:after="0" w:afterAutospacing="0" w:line="27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4219D">
        <w:rPr>
          <w:rFonts w:ascii="Arial" w:hAnsi="Arial" w:cs="Arial"/>
          <w:b w:val="0"/>
          <w:bCs w:val="0"/>
          <w:sz w:val="22"/>
          <w:szCs w:val="22"/>
        </w:rPr>
        <w:t xml:space="preserve">Działając w imieniu </w:t>
      </w:r>
      <w:r w:rsidRPr="00C4219D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własnym oraz jako </w:t>
      </w:r>
      <w:r w:rsidR="00EB147C" w:rsidRPr="00C4219D">
        <w:rPr>
          <w:rFonts w:ascii="Arial" w:hAnsi="Arial" w:cs="Arial"/>
          <w:b w:val="0"/>
          <w:bCs w:val="0"/>
          <w:color w:val="000000"/>
          <w:sz w:val="22"/>
          <w:szCs w:val="22"/>
        </w:rPr>
        <w:t>rodzic dziecka</w:t>
      </w:r>
      <w:r w:rsidR="00683181" w:rsidRPr="00C4219D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…………………………………….</w:t>
      </w:r>
      <w:r w:rsidR="00EB147C" w:rsidRPr="00C4219D">
        <w:rPr>
          <w:rFonts w:ascii="Arial" w:hAnsi="Arial" w:cs="Arial"/>
          <w:b w:val="0"/>
          <w:bCs w:val="0"/>
          <w:color w:val="000000"/>
          <w:sz w:val="22"/>
          <w:szCs w:val="22"/>
        </w:rPr>
        <w:t>, uczęszczającego do szkoły ……………………………… w ……………………</w:t>
      </w:r>
      <w:r w:rsidRPr="00C4219D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, </w:t>
      </w:r>
      <w:r w:rsidR="00307013" w:rsidRPr="00C4219D">
        <w:rPr>
          <w:rFonts w:ascii="Arial" w:hAnsi="Arial" w:cs="Arial"/>
          <w:b w:val="0"/>
          <w:bCs w:val="0"/>
          <w:color w:val="000000"/>
          <w:sz w:val="22"/>
          <w:szCs w:val="22"/>
        </w:rPr>
        <w:t>z uwagi na</w:t>
      </w:r>
      <w:r w:rsidR="005D0466" w:rsidRPr="00C4219D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307013" w:rsidRPr="00C4219D">
        <w:rPr>
          <w:rFonts w:ascii="Arial" w:hAnsi="Arial" w:cs="Arial"/>
          <w:b w:val="0"/>
          <w:bCs w:val="0"/>
          <w:color w:val="000000"/>
          <w:sz w:val="22"/>
          <w:szCs w:val="22"/>
        </w:rPr>
        <w:t>zaist</w:t>
      </w:r>
      <w:r w:rsidR="005D0466" w:rsidRPr="00C4219D">
        <w:rPr>
          <w:rFonts w:ascii="Arial" w:hAnsi="Arial" w:cs="Arial"/>
          <w:b w:val="0"/>
          <w:bCs w:val="0"/>
          <w:color w:val="000000"/>
          <w:sz w:val="22"/>
          <w:szCs w:val="22"/>
        </w:rPr>
        <w:t>niałą sytuację epidemiologiczną</w:t>
      </w:r>
      <w:r w:rsidR="00DE4BC9" w:rsidRPr="00C4219D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, a także w związku z doniesieniami medialnymi, </w:t>
      </w:r>
      <w:r w:rsidR="0027644E" w:rsidRPr="00C4219D">
        <w:rPr>
          <w:rFonts w:ascii="Arial" w:hAnsi="Arial" w:cs="Arial"/>
          <w:b w:val="0"/>
          <w:bCs w:val="0"/>
          <w:sz w:val="22"/>
          <w:szCs w:val="22"/>
        </w:rPr>
        <w:t>zwracam się z następującymi</w:t>
      </w:r>
      <w:r w:rsidRPr="00C4219D">
        <w:rPr>
          <w:rFonts w:ascii="Arial" w:hAnsi="Arial" w:cs="Arial"/>
          <w:b w:val="0"/>
          <w:bCs w:val="0"/>
          <w:sz w:val="22"/>
          <w:szCs w:val="22"/>
        </w:rPr>
        <w:t xml:space="preserve"> pytaniami:</w:t>
      </w:r>
    </w:p>
    <w:p w14:paraId="51706542" w14:textId="58C8DC26" w:rsidR="00DE4BC9" w:rsidRPr="00C4219D" w:rsidRDefault="00DE4BC9" w:rsidP="00C4219D">
      <w:pPr>
        <w:pStyle w:val="Akapitzlist"/>
        <w:numPr>
          <w:ilvl w:val="0"/>
          <w:numId w:val="12"/>
        </w:numPr>
        <w:tabs>
          <w:tab w:val="left" w:pos="284"/>
        </w:tabs>
        <w:spacing w:after="0" w:line="274" w:lineRule="auto"/>
        <w:jc w:val="both"/>
        <w:rPr>
          <w:rFonts w:ascii="Arial" w:hAnsi="Arial" w:cs="Arial"/>
        </w:rPr>
      </w:pPr>
      <w:r w:rsidRPr="00C4219D">
        <w:rPr>
          <w:rFonts w:ascii="Arial" w:hAnsi="Arial" w:cs="Arial"/>
        </w:rPr>
        <w:t xml:space="preserve">Czy powrót do szkoły we wrześniu </w:t>
      </w:r>
      <w:r w:rsidR="00097E3A" w:rsidRPr="00C4219D">
        <w:rPr>
          <w:rFonts w:ascii="Arial" w:hAnsi="Arial" w:cs="Arial"/>
        </w:rPr>
        <w:t xml:space="preserve">i uczestniczenie w zajęciach dydaktycznych </w:t>
      </w:r>
      <w:r w:rsidRPr="00C4219D">
        <w:rPr>
          <w:rFonts w:ascii="Arial" w:hAnsi="Arial" w:cs="Arial"/>
        </w:rPr>
        <w:t>będzie możliwy tylko dla zaszczepionych uczniów</w:t>
      </w:r>
      <w:r w:rsidR="00683181" w:rsidRPr="00C4219D">
        <w:rPr>
          <w:rFonts w:ascii="Arial" w:hAnsi="Arial" w:cs="Arial"/>
        </w:rPr>
        <w:t xml:space="preserve"> </w:t>
      </w:r>
      <w:r w:rsidRPr="00C4219D">
        <w:rPr>
          <w:rFonts w:ascii="Arial" w:hAnsi="Arial" w:cs="Arial"/>
        </w:rPr>
        <w:t>?</w:t>
      </w:r>
    </w:p>
    <w:p w14:paraId="5FE986DE" w14:textId="44D9EC4B" w:rsidR="00307013" w:rsidRPr="00C4219D" w:rsidRDefault="0027644E" w:rsidP="00C4219D">
      <w:pPr>
        <w:pStyle w:val="Akapitzlist"/>
        <w:numPr>
          <w:ilvl w:val="0"/>
          <w:numId w:val="12"/>
        </w:numPr>
        <w:tabs>
          <w:tab w:val="left" w:pos="284"/>
        </w:tabs>
        <w:spacing w:after="0" w:line="274" w:lineRule="auto"/>
        <w:jc w:val="both"/>
        <w:rPr>
          <w:rFonts w:ascii="Arial" w:hAnsi="Arial" w:cs="Arial"/>
        </w:rPr>
      </w:pPr>
      <w:r w:rsidRPr="00C4219D">
        <w:rPr>
          <w:rFonts w:ascii="Arial" w:hAnsi="Arial" w:cs="Arial"/>
        </w:rPr>
        <w:t>Jeśli tak, to n</w:t>
      </w:r>
      <w:r w:rsidR="005D0466" w:rsidRPr="00C4219D">
        <w:rPr>
          <w:rFonts w:ascii="Arial" w:hAnsi="Arial" w:cs="Arial"/>
        </w:rPr>
        <w:t xml:space="preserve">a jakiej podstawie </w:t>
      </w:r>
      <w:r w:rsidR="008A340A" w:rsidRPr="00C4219D">
        <w:rPr>
          <w:rFonts w:ascii="Arial" w:hAnsi="Arial" w:cs="Arial"/>
        </w:rPr>
        <w:t xml:space="preserve">prawnej </w:t>
      </w:r>
      <w:r w:rsidR="00CA3A09" w:rsidRPr="00C4219D">
        <w:rPr>
          <w:rFonts w:ascii="Arial" w:hAnsi="Arial" w:cs="Arial"/>
        </w:rPr>
        <w:t xml:space="preserve">dyrektor </w:t>
      </w:r>
      <w:r w:rsidR="00EB147C" w:rsidRPr="00C4219D">
        <w:rPr>
          <w:rFonts w:ascii="Arial" w:hAnsi="Arial" w:cs="Arial"/>
        </w:rPr>
        <w:t>szkoły</w:t>
      </w:r>
      <w:r w:rsidRPr="00C4219D">
        <w:rPr>
          <w:rFonts w:ascii="Arial" w:hAnsi="Arial" w:cs="Arial"/>
        </w:rPr>
        <w:t xml:space="preserve"> </w:t>
      </w:r>
      <w:r w:rsidR="00472E9A" w:rsidRPr="00C4219D">
        <w:rPr>
          <w:rFonts w:ascii="Arial" w:hAnsi="Arial" w:cs="Arial"/>
        </w:rPr>
        <w:t xml:space="preserve">zamierza nakazać </w:t>
      </w:r>
      <w:r w:rsidR="00EB147C" w:rsidRPr="00C4219D">
        <w:rPr>
          <w:rFonts w:ascii="Arial" w:hAnsi="Arial" w:cs="Arial"/>
        </w:rPr>
        <w:t>uczniom</w:t>
      </w:r>
      <w:r w:rsidRPr="00C4219D">
        <w:rPr>
          <w:rFonts w:ascii="Arial" w:hAnsi="Arial" w:cs="Arial"/>
        </w:rPr>
        <w:t xml:space="preserve"> poddać się szczepieniu przeciwko COVID-19</w:t>
      </w:r>
      <w:r w:rsidR="00683181" w:rsidRPr="00C4219D">
        <w:rPr>
          <w:rFonts w:ascii="Arial" w:hAnsi="Arial" w:cs="Arial"/>
        </w:rPr>
        <w:t xml:space="preserve"> </w:t>
      </w:r>
      <w:r w:rsidRPr="00C4219D">
        <w:rPr>
          <w:rFonts w:ascii="Arial" w:hAnsi="Arial" w:cs="Arial"/>
        </w:rPr>
        <w:t xml:space="preserve">? </w:t>
      </w:r>
      <w:r w:rsidR="00EB147C" w:rsidRPr="00C4219D">
        <w:rPr>
          <w:rFonts w:ascii="Arial" w:hAnsi="Arial" w:cs="Arial"/>
        </w:rPr>
        <w:t>Proszę o podanie podstawy prawnej.</w:t>
      </w:r>
    </w:p>
    <w:p w14:paraId="774AC525" w14:textId="0955C048" w:rsidR="00097E3A" w:rsidRPr="00C4219D" w:rsidRDefault="00097E3A" w:rsidP="00C4219D">
      <w:pPr>
        <w:pStyle w:val="Akapitzlist"/>
        <w:numPr>
          <w:ilvl w:val="0"/>
          <w:numId w:val="12"/>
        </w:numPr>
        <w:tabs>
          <w:tab w:val="left" w:pos="284"/>
        </w:tabs>
        <w:spacing w:after="0" w:line="274" w:lineRule="auto"/>
        <w:jc w:val="both"/>
        <w:rPr>
          <w:rFonts w:ascii="Arial" w:hAnsi="Arial" w:cs="Arial"/>
        </w:rPr>
      </w:pPr>
      <w:r w:rsidRPr="00C4219D">
        <w:rPr>
          <w:rFonts w:ascii="Arial" w:hAnsi="Arial" w:cs="Arial"/>
        </w:rPr>
        <w:t xml:space="preserve">Czy Szkoła zawarła zgodnie z treścią art. 37b ust. 2 pkt 6 Ustawy Prawo Farmaceutyczne </w:t>
      </w:r>
      <w:r w:rsidRPr="00C4219D">
        <w:rPr>
          <w:rFonts w:ascii="Arial" w:hAnsi="Arial" w:cs="Arial"/>
        </w:rPr>
        <w:t>umowę obowiązkowego ubezpieczenia odpowiedzialności cywilnej za szkody wyrządzone w związku z prowadzeniem badania klinicznego</w:t>
      </w:r>
      <w:r w:rsidRPr="00C4219D">
        <w:rPr>
          <w:rFonts w:ascii="Arial" w:hAnsi="Arial" w:cs="Arial"/>
        </w:rPr>
        <w:t xml:space="preserve"> ?</w:t>
      </w:r>
    </w:p>
    <w:p w14:paraId="1CE7D016" w14:textId="069C1857" w:rsidR="00635734" w:rsidRPr="00C4219D" w:rsidRDefault="00307013" w:rsidP="00C4219D">
      <w:pPr>
        <w:pStyle w:val="Nagwek1"/>
        <w:spacing w:before="0" w:beforeAutospacing="0" w:after="0" w:afterAutospacing="0" w:line="274" w:lineRule="auto"/>
        <w:contextualSpacing/>
        <w:jc w:val="both"/>
        <w:rPr>
          <w:rFonts w:ascii="Arial" w:hAnsi="Arial" w:cs="Arial"/>
          <w:b w:val="0"/>
          <w:sz w:val="22"/>
          <w:szCs w:val="22"/>
        </w:rPr>
      </w:pPr>
      <w:r w:rsidRPr="00C4219D">
        <w:rPr>
          <w:rFonts w:ascii="Arial" w:hAnsi="Arial" w:cs="Arial"/>
          <w:b w:val="0"/>
          <w:sz w:val="22"/>
          <w:szCs w:val="22"/>
        </w:rPr>
        <w:t>Należy wskazać, iż zgodnie z treścią art.</w:t>
      </w:r>
      <w:bookmarkStart w:id="0" w:name="mip55177440"/>
      <w:bookmarkEnd w:id="0"/>
      <w:r w:rsidR="00134C52" w:rsidRPr="00C4219D">
        <w:rPr>
          <w:rFonts w:ascii="Arial" w:hAnsi="Arial" w:cs="Arial"/>
          <w:b w:val="0"/>
          <w:sz w:val="22"/>
          <w:szCs w:val="22"/>
        </w:rPr>
        <w:t xml:space="preserve"> </w:t>
      </w:r>
      <w:r w:rsidR="0021077D" w:rsidRPr="00C4219D">
        <w:rPr>
          <w:rFonts w:ascii="Arial" w:hAnsi="Arial" w:cs="Arial"/>
          <w:b w:val="0"/>
          <w:sz w:val="22"/>
          <w:szCs w:val="22"/>
        </w:rPr>
        <w:t xml:space="preserve">68 </w:t>
      </w:r>
      <w:r w:rsidR="00812299" w:rsidRPr="00C4219D">
        <w:rPr>
          <w:rFonts w:ascii="Arial" w:hAnsi="Arial" w:cs="Arial"/>
          <w:b w:val="0"/>
          <w:sz w:val="22"/>
          <w:szCs w:val="22"/>
        </w:rPr>
        <w:t>ustawy z dnia 14 grudnia 2016 r. - Prawo oświatowe, który mówi</w:t>
      </w:r>
      <w:r w:rsidR="009C2C45" w:rsidRPr="00C4219D">
        <w:rPr>
          <w:rFonts w:ascii="Arial" w:hAnsi="Arial" w:cs="Arial"/>
          <w:b w:val="0"/>
          <w:sz w:val="22"/>
          <w:szCs w:val="22"/>
        </w:rPr>
        <w:t>, że:</w:t>
      </w:r>
      <w:r w:rsidR="00635734" w:rsidRPr="00C4219D">
        <w:rPr>
          <w:rFonts w:ascii="Arial" w:hAnsi="Arial" w:cs="Arial"/>
          <w:b w:val="0"/>
          <w:sz w:val="22"/>
          <w:szCs w:val="22"/>
        </w:rPr>
        <w:t xml:space="preserve"> </w:t>
      </w:r>
    </w:p>
    <w:p w14:paraId="043E8FA8" w14:textId="77777777" w:rsidR="00683181" w:rsidRPr="00C4219D" w:rsidRDefault="00635734" w:rsidP="00C4219D">
      <w:pPr>
        <w:pStyle w:val="Nagwek1"/>
        <w:spacing w:before="0" w:beforeAutospacing="0" w:after="0" w:afterAutospacing="0" w:line="274" w:lineRule="auto"/>
        <w:contextualSpacing/>
        <w:jc w:val="both"/>
        <w:rPr>
          <w:rFonts w:ascii="Arial" w:hAnsi="Arial" w:cs="Arial"/>
          <w:b w:val="0"/>
          <w:i/>
          <w:sz w:val="22"/>
          <w:szCs w:val="22"/>
        </w:rPr>
      </w:pPr>
      <w:r w:rsidRPr="00C4219D">
        <w:rPr>
          <w:rFonts w:ascii="Arial" w:hAnsi="Arial" w:cs="Arial"/>
          <w:b w:val="0"/>
          <w:i/>
          <w:sz w:val="22"/>
          <w:szCs w:val="22"/>
        </w:rPr>
        <w:t xml:space="preserve">„1. </w:t>
      </w:r>
      <w:r w:rsidR="009C2C45" w:rsidRPr="00C4219D">
        <w:rPr>
          <w:rFonts w:ascii="Arial" w:hAnsi="Arial" w:cs="Arial"/>
          <w:b w:val="0"/>
          <w:i/>
          <w:sz w:val="22"/>
          <w:szCs w:val="22"/>
        </w:rPr>
        <w:t>dyrektor szkoły lub placówki</w:t>
      </w:r>
      <w:r w:rsidR="00812299" w:rsidRPr="00C4219D">
        <w:rPr>
          <w:rFonts w:ascii="Arial" w:hAnsi="Arial" w:cs="Arial"/>
          <w:b w:val="0"/>
          <w:i/>
          <w:sz w:val="22"/>
          <w:szCs w:val="22"/>
        </w:rPr>
        <w:t xml:space="preserve"> w szczególności:</w:t>
      </w:r>
      <w:r w:rsidR="00683181" w:rsidRPr="00C4219D">
        <w:rPr>
          <w:rFonts w:ascii="Arial" w:hAnsi="Arial" w:cs="Arial"/>
          <w:b w:val="0"/>
          <w:i/>
          <w:sz w:val="22"/>
          <w:szCs w:val="22"/>
        </w:rPr>
        <w:t xml:space="preserve"> (…) </w:t>
      </w:r>
    </w:p>
    <w:p w14:paraId="0426A2E1" w14:textId="770B36B4" w:rsidR="00812299" w:rsidRPr="00C4219D" w:rsidRDefault="00683181" w:rsidP="00C4219D">
      <w:pPr>
        <w:pStyle w:val="Nagwek1"/>
        <w:spacing w:before="0" w:beforeAutospacing="0" w:after="0" w:afterAutospacing="0" w:line="274" w:lineRule="auto"/>
        <w:contextualSpacing/>
        <w:jc w:val="both"/>
        <w:rPr>
          <w:rFonts w:ascii="Arial" w:hAnsi="Arial" w:cs="Arial"/>
          <w:b w:val="0"/>
          <w:i/>
          <w:sz w:val="22"/>
          <w:szCs w:val="22"/>
        </w:rPr>
      </w:pPr>
      <w:r w:rsidRPr="00C4219D">
        <w:rPr>
          <w:rFonts w:ascii="Arial" w:hAnsi="Arial" w:cs="Arial"/>
          <w:b w:val="0"/>
          <w:i/>
          <w:sz w:val="22"/>
          <w:szCs w:val="22"/>
        </w:rPr>
        <w:t>pkt 3:</w:t>
      </w:r>
    </w:p>
    <w:p w14:paraId="4120ED76" w14:textId="77777777" w:rsidR="00812299" w:rsidRPr="00C4219D" w:rsidRDefault="0021077D" w:rsidP="00C4219D">
      <w:pPr>
        <w:pStyle w:val="Nagwek1"/>
        <w:spacing w:before="0" w:beforeAutospacing="0" w:after="0" w:afterAutospacing="0" w:line="274" w:lineRule="auto"/>
        <w:ind w:left="720"/>
        <w:contextualSpacing/>
        <w:jc w:val="both"/>
        <w:rPr>
          <w:rFonts w:ascii="Arial" w:hAnsi="Arial" w:cs="Arial"/>
          <w:b w:val="0"/>
          <w:i/>
          <w:sz w:val="22"/>
          <w:szCs w:val="22"/>
          <w:u w:val="single"/>
        </w:rPr>
      </w:pPr>
      <w:r w:rsidRPr="00C4219D">
        <w:rPr>
          <w:rFonts w:ascii="Arial" w:hAnsi="Arial" w:cs="Arial"/>
          <w:b w:val="0"/>
          <w:i/>
          <w:sz w:val="22"/>
          <w:szCs w:val="22"/>
          <w:u w:val="single"/>
        </w:rPr>
        <w:t>sprawuje opiekę nad uczniami oraz stwarza warunki harmonijnego rozwoju psychofizycznego poprzez akt</w:t>
      </w:r>
      <w:r w:rsidR="00812299" w:rsidRPr="00C4219D">
        <w:rPr>
          <w:rFonts w:ascii="Arial" w:hAnsi="Arial" w:cs="Arial"/>
          <w:b w:val="0"/>
          <w:i/>
          <w:sz w:val="22"/>
          <w:szCs w:val="22"/>
          <w:u w:val="single"/>
        </w:rPr>
        <w:t>ywne działania prozdrowotne;</w:t>
      </w:r>
    </w:p>
    <w:p w14:paraId="417097DE" w14:textId="23365943" w:rsidR="00812299" w:rsidRPr="00C4219D" w:rsidRDefault="00683181" w:rsidP="00C4219D">
      <w:pPr>
        <w:pStyle w:val="Nagwek1"/>
        <w:spacing w:before="0" w:beforeAutospacing="0" w:after="0" w:afterAutospacing="0" w:line="274" w:lineRule="auto"/>
        <w:contextualSpacing/>
        <w:jc w:val="both"/>
        <w:rPr>
          <w:rFonts w:ascii="Arial" w:hAnsi="Arial" w:cs="Arial"/>
          <w:b w:val="0"/>
          <w:i/>
          <w:sz w:val="22"/>
          <w:szCs w:val="22"/>
        </w:rPr>
      </w:pPr>
      <w:r w:rsidRPr="00C4219D">
        <w:rPr>
          <w:rFonts w:ascii="Arial" w:hAnsi="Arial" w:cs="Arial"/>
          <w:b w:val="0"/>
          <w:i/>
          <w:sz w:val="22"/>
          <w:szCs w:val="22"/>
        </w:rPr>
        <w:t>(…) oraz pkt 6:</w:t>
      </w:r>
    </w:p>
    <w:p w14:paraId="177EF2F9" w14:textId="77777777" w:rsidR="00812299" w:rsidRPr="00C4219D" w:rsidRDefault="0021077D" w:rsidP="00C4219D">
      <w:pPr>
        <w:pStyle w:val="Nagwek1"/>
        <w:spacing w:before="0" w:beforeAutospacing="0" w:after="0" w:afterAutospacing="0" w:line="274" w:lineRule="auto"/>
        <w:ind w:left="720"/>
        <w:contextualSpacing/>
        <w:jc w:val="both"/>
        <w:rPr>
          <w:rFonts w:ascii="Arial" w:hAnsi="Arial" w:cs="Arial"/>
          <w:b w:val="0"/>
          <w:i/>
          <w:sz w:val="22"/>
          <w:szCs w:val="22"/>
          <w:u w:val="single"/>
        </w:rPr>
      </w:pPr>
      <w:r w:rsidRPr="00C4219D">
        <w:rPr>
          <w:rFonts w:ascii="Arial" w:hAnsi="Arial" w:cs="Arial"/>
          <w:b w:val="0"/>
          <w:i/>
          <w:sz w:val="22"/>
          <w:szCs w:val="22"/>
          <w:u w:val="single"/>
        </w:rPr>
        <w:t>wykonuje zadania związane z zapewnieniem bezpieczeństwa uczniom i nauczycielom w czasie zajęć organizowanyc</w:t>
      </w:r>
      <w:r w:rsidR="00812299" w:rsidRPr="00C4219D">
        <w:rPr>
          <w:rFonts w:ascii="Arial" w:hAnsi="Arial" w:cs="Arial"/>
          <w:b w:val="0"/>
          <w:i/>
          <w:sz w:val="22"/>
          <w:szCs w:val="22"/>
          <w:u w:val="single"/>
        </w:rPr>
        <w:t>h przez szkołę lub placówkę;</w:t>
      </w:r>
    </w:p>
    <w:p w14:paraId="39FB5438" w14:textId="7B28E739" w:rsidR="00683181" w:rsidRPr="00C4219D" w:rsidRDefault="00683181" w:rsidP="00C4219D">
      <w:pPr>
        <w:pStyle w:val="Nagwek1"/>
        <w:spacing w:before="0" w:beforeAutospacing="0" w:after="0" w:afterAutospacing="0" w:line="274" w:lineRule="auto"/>
        <w:contextualSpacing/>
        <w:jc w:val="both"/>
        <w:rPr>
          <w:rFonts w:ascii="Arial" w:hAnsi="Arial" w:cs="Arial"/>
          <w:b w:val="0"/>
          <w:i/>
          <w:sz w:val="22"/>
          <w:szCs w:val="22"/>
          <w:u w:val="single"/>
        </w:rPr>
      </w:pPr>
      <w:r w:rsidRPr="00C4219D">
        <w:rPr>
          <w:rFonts w:ascii="Arial" w:hAnsi="Arial" w:cs="Arial"/>
          <w:b w:val="0"/>
          <w:i/>
          <w:sz w:val="22"/>
          <w:szCs w:val="22"/>
          <w:u w:val="single"/>
        </w:rPr>
        <w:t>(…) pkt 11:</w:t>
      </w:r>
    </w:p>
    <w:p w14:paraId="6EE2D0A5" w14:textId="045B348A" w:rsidR="00812299" w:rsidRPr="00C4219D" w:rsidRDefault="0021077D" w:rsidP="00C4219D">
      <w:pPr>
        <w:pStyle w:val="Nagwek1"/>
        <w:spacing w:before="0" w:beforeAutospacing="0" w:after="0" w:afterAutospacing="0" w:line="274" w:lineRule="auto"/>
        <w:ind w:left="709"/>
        <w:contextualSpacing/>
        <w:jc w:val="both"/>
        <w:rPr>
          <w:rFonts w:ascii="Arial" w:hAnsi="Arial" w:cs="Arial"/>
          <w:b w:val="0"/>
          <w:i/>
          <w:sz w:val="22"/>
          <w:szCs w:val="22"/>
          <w:u w:val="single"/>
        </w:rPr>
      </w:pPr>
      <w:r w:rsidRPr="00C4219D">
        <w:rPr>
          <w:rFonts w:ascii="Arial" w:hAnsi="Arial" w:cs="Arial"/>
          <w:b w:val="0"/>
          <w:i/>
          <w:sz w:val="22"/>
          <w:szCs w:val="22"/>
          <w:u w:val="single"/>
        </w:rPr>
        <w:t>współpracuje z pielęgniarką albo higienistką szkolną, lekarzem i lekarzem dentystą, sprawującymi profilaktyczną opiekę zdrowotną nad dziećmi i młodzieżą, w tym udostępnia imię, nazwisko i numer PESEL ucznia celem właśc</w:t>
      </w:r>
      <w:r w:rsidR="00812299" w:rsidRPr="00C4219D">
        <w:rPr>
          <w:rFonts w:ascii="Arial" w:hAnsi="Arial" w:cs="Arial"/>
          <w:b w:val="0"/>
          <w:i/>
          <w:sz w:val="22"/>
          <w:szCs w:val="22"/>
          <w:u w:val="single"/>
        </w:rPr>
        <w:t>iwej realizacji tej opieki;</w:t>
      </w:r>
    </w:p>
    <w:p w14:paraId="5A9C34D0" w14:textId="7096CEA6" w:rsidR="00683181" w:rsidRPr="00C4219D" w:rsidRDefault="00683181" w:rsidP="00C4219D">
      <w:pPr>
        <w:pStyle w:val="Nagwek1"/>
        <w:spacing w:before="0" w:beforeAutospacing="0" w:after="0" w:afterAutospacing="0" w:line="274" w:lineRule="auto"/>
        <w:contextualSpacing/>
        <w:jc w:val="both"/>
        <w:rPr>
          <w:rFonts w:ascii="Arial" w:hAnsi="Arial" w:cs="Arial"/>
          <w:b w:val="0"/>
          <w:i/>
          <w:sz w:val="22"/>
          <w:szCs w:val="22"/>
        </w:rPr>
      </w:pPr>
      <w:r w:rsidRPr="00C4219D">
        <w:rPr>
          <w:rFonts w:ascii="Arial" w:hAnsi="Arial" w:cs="Arial"/>
          <w:b w:val="0"/>
          <w:i/>
          <w:sz w:val="22"/>
          <w:szCs w:val="22"/>
        </w:rPr>
        <w:t xml:space="preserve">(…) pkt 12: </w:t>
      </w:r>
    </w:p>
    <w:p w14:paraId="0E6B486C" w14:textId="4B0003BD" w:rsidR="009C2C45" w:rsidRPr="00C4219D" w:rsidRDefault="0021077D" w:rsidP="00C4219D">
      <w:pPr>
        <w:pStyle w:val="Nagwek1"/>
        <w:spacing w:before="0" w:beforeAutospacing="0" w:after="0" w:afterAutospacing="0" w:line="274" w:lineRule="auto"/>
        <w:ind w:left="709"/>
        <w:contextualSpacing/>
        <w:jc w:val="both"/>
        <w:rPr>
          <w:rFonts w:ascii="Arial" w:hAnsi="Arial" w:cs="Arial"/>
          <w:b w:val="0"/>
          <w:i/>
          <w:sz w:val="22"/>
          <w:szCs w:val="22"/>
        </w:rPr>
      </w:pPr>
      <w:r w:rsidRPr="00C4219D">
        <w:rPr>
          <w:rFonts w:ascii="Arial" w:hAnsi="Arial" w:cs="Arial"/>
          <w:b w:val="0"/>
          <w:i/>
          <w:sz w:val="22"/>
          <w:szCs w:val="22"/>
        </w:rPr>
        <w:t>wdraża odpowiednie środki techniczne i organizacyjne zapewniające zgodność przetwarzania danych osobowych przez szkołę lub placówkę z przepisami</w:t>
      </w:r>
      <w:r w:rsidR="009C2C45" w:rsidRPr="00C4219D">
        <w:rPr>
          <w:rFonts w:ascii="Arial" w:hAnsi="Arial" w:cs="Arial"/>
          <w:b w:val="0"/>
          <w:i/>
          <w:sz w:val="22"/>
          <w:szCs w:val="22"/>
        </w:rPr>
        <w:t xml:space="preserve"> o ochronie danych osobowych</w:t>
      </w:r>
      <w:r w:rsidR="00635734" w:rsidRPr="00C4219D">
        <w:rPr>
          <w:rFonts w:ascii="Arial" w:hAnsi="Arial" w:cs="Arial"/>
          <w:b w:val="0"/>
          <w:i/>
          <w:sz w:val="22"/>
          <w:szCs w:val="22"/>
        </w:rPr>
        <w:t xml:space="preserve"> (…)”.</w:t>
      </w:r>
    </w:p>
    <w:p w14:paraId="44C62216" w14:textId="77777777" w:rsidR="007350D3" w:rsidRPr="00C4219D" w:rsidRDefault="00754AF2" w:rsidP="00C4219D">
      <w:pPr>
        <w:spacing w:after="0" w:line="274" w:lineRule="auto"/>
        <w:jc w:val="both"/>
        <w:rPr>
          <w:rFonts w:ascii="Arial" w:eastAsia="Times New Roman" w:hAnsi="Arial" w:cs="Arial"/>
          <w:lang w:eastAsia="pl-PL"/>
        </w:rPr>
      </w:pPr>
      <w:r w:rsidRPr="00C4219D">
        <w:rPr>
          <w:rFonts w:ascii="Arial" w:eastAsia="Times New Roman" w:hAnsi="Arial" w:cs="Arial"/>
          <w:lang w:eastAsia="pl-PL"/>
        </w:rPr>
        <w:t>W oparciu o</w:t>
      </w:r>
      <w:r w:rsidR="000063B0" w:rsidRPr="00C4219D">
        <w:rPr>
          <w:rFonts w:ascii="Arial" w:eastAsia="Times New Roman" w:hAnsi="Arial" w:cs="Arial"/>
          <w:lang w:eastAsia="pl-PL"/>
        </w:rPr>
        <w:t xml:space="preserve"> powyżej przytoczone przepisy</w:t>
      </w:r>
      <w:r w:rsidRPr="00C4219D">
        <w:rPr>
          <w:rFonts w:ascii="Arial" w:eastAsia="Times New Roman" w:hAnsi="Arial" w:cs="Arial"/>
          <w:lang w:eastAsia="pl-PL"/>
        </w:rPr>
        <w:t xml:space="preserve">, wnioskuję iż podstawowym obowiązkiem </w:t>
      </w:r>
      <w:r w:rsidRPr="00C4219D">
        <w:rPr>
          <w:rFonts w:ascii="Arial" w:eastAsia="Times New Roman" w:hAnsi="Arial" w:cs="Arial"/>
          <w:bCs/>
          <w:lang w:eastAsia="pl-PL"/>
        </w:rPr>
        <w:t>dyrektora szkoły</w:t>
      </w:r>
      <w:r w:rsidRPr="00C4219D">
        <w:rPr>
          <w:rFonts w:ascii="Arial" w:eastAsia="Times New Roman" w:hAnsi="Arial" w:cs="Arial"/>
          <w:lang w:eastAsia="pl-PL"/>
        </w:rPr>
        <w:t xml:space="preserve"> jest ochrona </w:t>
      </w:r>
      <w:r w:rsidRPr="00C4219D">
        <w:rPr>
          <w:rFonts w:ascii="Arial" w:eastAsia="Times New Roman" w:hAnsi="Arial" w:cs="Arial"/>
          <w:bCs/>
          <w:lang w:eastAsia="pl-PL"/>
        </w:rPr>
        <w:t>zdrowia</w:t>
      </w:r>
      <w:r w:rsidRPr="00C4219D">
        <w:rPr>
          <w:rFonts w:ascii="Arial" w:eastAsia="Times New Roman" w:hAnsi="Arial" w:cs="Arial"/>
          <w:lang w:eastAsia="pl-PL"/>
        </w:rPr>
        <w:t xml:space="preserve"> i życia pracowników i uczniów przez zapewnienie im </w:t>
      </w:r>
      <w:r w:rsidRPr="00C4219D">
        <w:rPr>
          <w:rFonts w:ascii="Arial" w:eastAsia="Times New Roman" w:hAnsi="Arial" w:cs="Arial"/>
          <w:lang w:eastAsia="pl-PL"/>
        </w:rPr>
        <w:lastRenderedPageBreak/>
        <w:t xml:space="preserve">bezpiecznych i higienicznych warunków pracy i nauki (nauki rozumianej szerzej – jako pobytu ucznia w </w:t>
      </w:r>
      <w:r w:rsidRPr="00C4219D">
        <w:rPr>
          <w:rFonts w:ascii="Arial" w:eastAsia="Times New Roman" w:hAnsi="Arial" w:cs="Arial"/>
          <w:bCs/>
          <w:lang w:eastAsia="pl-PL"/>
        </w:rPr>
        <w:t>szkole</w:t>
      </w:r>
      <w:r w:rsidRPr="00C4219D">
        <w:rPr>
          <w:rFonts w:ascii="Arial" w:eastAsia="Times New Roman" w:hAnsi="Arial" w:cs="Arial"/>
          <w:lang w:eastAsia="pl-PL"/>
        </w:rPr>
        <w:t>) przy odpowiednim wykorzystaniu osiągnięć nauki i techniki</w:t>
      </w:r>
      <w:r w:rsidR="00CA3A09" w:rsidRPr="00C4219D">
        <w:rPr>
          <w:rFonts w:ascii="Arial" w:eastAsia="Times New Roman" w:hAnsi="Arial" w:cs="Arial"/>
          <w:lang w:eastAsia="pl-PL"/>
        </w:rPr>
        <w:t>, a także zapewnienie odpowiedniej jakości kształcenia</w:t>
      </w:r>
      <w:r w:rsidR="00A3194C" w:rsidRPr="00C4219D">
        <w:rPr>
          <w:rFonts w:ascii="Arial" w:eastAsia="Times New Roman" w:hAnsi="Arial" w:cs="Arial"/>
          <w:lang w:eastAsia="pl-PL"/>
        </w:rPr>
        <w:t>.</w:t>
      </w:r>
    </w:p>
    <w:p w14:paraId="61A47B30" w14:textId="77777777" w:rsidR="00392A6D" w:rsidRDefault="00392A6D" w:rsidP="00C4219D">
      <w:pPr>
        <w:spacing w:after="0" w:line="274" w:lineRule="auto"/>
        <w:jc w:val="both"/>
        <w:rPr>
          <w:rFonts w:ascii="Arial" w:eastAsia="Times New Roman" w:hAnsi="Arial" w:cs="Arial"/>
          <w:lang w:eastAsia="pl-PL"/>
        </w:rPr>
      </w:pPr>
    </w:p>
    <w:p w14:paraId="00169172" w14:textId="619D1110" w:rsidR="0027644E" w:rsidRPr="00C4219D" w:rsidRDefault="007350D3" w:rsidP="00C4219D">
      <w:pPr>
        <w:spacing w:after="0" w:line="274" w:lineRule="auto"/>
        <w:jc w:val="both"/>
        <w:rPr>
          <w:rFonts w:ascii="Arial" w:hAnsi="Arial" w:cs="Arial"/>
        </w:rPr>
      </w:pPr>
      <w:r w:rsidRPr="00C4219D">
        <w:rPr>
          <w:rFonts w:ascii="Arial" w:eastAsia="Times New Roman" w:hAnsi="Arial" w:cs="Arial"/>
          <w:lang w:eastAsia="pl-PL"/>
        </w:rPr>
        <w:t>Ponadto</w:t>
      </w:r>
      <w:r w:rsidR="00754AF2" w:rsidRPr="00C4219D">
        <w:rPr>
          <w:rFonts w:ascii="Arial" w:eastAsia="Times New Roman" w:hAnsi="Arial" w:cs="Arial"/>
          <w:lang w:eastAsia="pl-PL"/>
        </w:rPr>
        <w:t xml:space="preserve">, </w:t>
      </w:r>
      <w:r w:rsidR="0027644E" w:rsidRPr="00C4219D">
        <w:rPr>
          <w:rFonts w:ascii="Arial" w:eastAsia="Times New Roman" w:hAnsi="Arial" w:cs="Arial"/>
          <w:lang w:eastAsia="pl-PL"/>
        </w:rPr>
        <w:t xml:space="preserve">zaznaczam, </w:t>
      </w:r>
      <w:r w:rsidR="0027644E" w:rsidRPr="00C4219D">
        <w:rPr>
          <w:rFonts w:ascii="Arial" w:eastAsia="Calibri" w:hAnsi="Arial" w:cs="Arial"/>
        </w:rPr>
        <w:t xml:space="preserve">że szczepienia w ramach tzw. Narodowego Programu Szczepień są eksperymentem leczniczym. Warunkowo i tymczasowo (na 1 rok) dopuszczone do obrotu szczepionki wykorzystywane w ramach Narodowego Programu Szczepień pozostają w fazie badań klinicznych, dlatego też udział każdej osoby biorącej udział w szczepieniu przez COVID-19 należy kwalifikować jako udział w eksperymencie leczniczym, na co dobrowolnie należy wyrazić zgodę. Natomiast w niniejszej sprawie nie </w:t>
      </w:r>
      <w:r w:rsidR="0027644E" w:rsidRPr="00C4219D">
        <w:rPr>
          <w:rFonts w:ascii="Arial" w:hAnsi="Arial" w:cs="Arial"/>
        </w:rPr>
        <w:t xml:space="preserve">ma </w:t>
      </w:r>
      <w:r w:rsidR="0027644E" w:rsidRPr="00C4219D">
        <w:rPr>
          <w:rFonts w:ascii="Arial" w:eastAsia="Calibri" w:hAnsi="Arial" w:cs="Arial"/>
        </w:rPr>
        <w:t>mowy o zgodzie dobrowolnej, a tym bardziej odmowie przyjęcia</w:t>
      </w:r>
      <w:r w:rsidR="0027644E" w:rsidRPr="00C4219D">
        <w:rPr>
          <w:rFonts w:ascii="Arial" w:hAnsi="Arial" w:cs="Arial"/>
        </w:rPr>
        <w:t xml:space="preserve"> szczepionki przeciwko COVID-19, </w:t>
      </w:r>
      <w:r w:rsidR="00A3194C" w:rsidRPr="00C4219D">
        <w:rPr>
          <w:rFonts w:ascii="Arial" w:hAnsi="Arial" w:cs="Arial"/>
        </w:rPr>
        <w:t>bowiem będzie to warunkowało</w:t>
      </w:r>
      <w:r w:rsidR="0027644E" w:rsidRPr="00C4219D">
        <w:rPr>
          <w:rFonts w:ascii="Arial" w:hAnsi="Arial" w:cs="Arial"/>
        </w:rPr>
        <w:t xml:space="preserve"> </w:t>
      </w:r>
      <w:r w:rsidR="00A3194C" w:rsidRPr="00C4219D">
        <w:rPr>
          <w:rFonts w:ascii="Arial" w:hAnsi="Arial" w:cs="Arial"/>
        </w:rPr>
        <w:t>możliwość kontynuacji kształcenia</w:t>
      </w:r>
      <w:r w:rsidR="0027644E" w:rsidRPr="00C4219D">
        <w:rPr>
          <w:rFonts w:ascii="Arial" w:hAnsi="Arial" w:cs="Arial"/>
        </w:rPr>
        <w:t xml:space="preserve"> w </w:t>
      </w:r>
      <w:r w:rsidR="00116E51" w:rsidRPr="00C4219D">
        <w:rPr>
          <w:rFonts w:ascii="Arial" w:hAnsi="Arial" w:cs="Arial"/>
        </w:rPr>
        <w:t xml:space="preserve">Państwa </w:t>
      </w:r>
      <w:r w:rsidR="0027644E" w:rsidRPr="00C4219D">
        <w:rPr>
          <w:rFonts w:ascii="Arial" w:hAnsi="Arial" w:cs="Arial"/>
        </w:rPr>
        <w:t>szkole</w:t>
      </w:r>
      <w:r w:rsidR="00116E51" w:rsidRPr="00C4219D">
        <w:rPr>
          <w:rFonts w:ascii="Arial" w:hAnsi="Arial" w:cs="Arial"/>
        </w:rPr>
        <w:t>.</w:t>
      </w:r>
    </w:p>
    <w:p w14:paraId="491A65C9" w14:textId="77777777" w:rsidR="00392A6D" w:rsidRDefault="00392A6D" w:rsidP="00C4219D">
      <w:pPr>
        <w:autoSpaceDE w:val="0"/>
        <w:autoSpaceDN w:val="0"/>
        <w:adjustRightInd w:val="0"/>
        <w:spacing w:after="0" w:line="274" w:lineRule="auto"/>
        <w:jc w:val="both"/>
        <w:rPr>
          <w:rFonts w:ascii="Arial" w:hAnsi="Arial" w:cs="Arial"/>
        </w:rPr>
      </w:pPr>
    </w:p>
    <w:p w14:paraId="7CCDBCBB" w14:textId="7E16BB3F" w:rsidR="00683181" w:rsidRPr="00C4219D" w:rsidRDefault="00683181" w:rsidP="00C4219D">
      <w:pPr>
        <w:autoSpaceDE w:val="0"/>
        <w:autoSpaceDN w:val="0"/>
        <w:adjustRightInd w:val="0"/>
        <w:spacing w:after="0" w:line="274" w:lineRule="auto"/>
        <w:jc w:val="both"/>
        <w:rPr>
          <w:rFonts w:ascii="Arial" w:hAnsi="Arial" w:cs="Arial"/>
        </w:rPr>
      </w:pPr>
      <w:r w:rsidRPr="00C4219D">
        <w:rPr>
          <w:rFonts w:ascii="Arial" w:hAnsi="Arial" w:cs="Arial"/>
        </w:rPr>
        <w:t xml:space="preserve">Zgodnie z treścią pisma Ministerstwa Zdrowia Departamentu Rozwoju Kadr medycznych z dnia 31 maja 2021 r., Sygn. akt: RKN.0164.7.2021.EO, cyt.: „Prowadzone jest badanie kliniczne ze szczepionką </w:t>
      </w:r>
      <w:proofErr w:type="spellStart"/>
      <w:r w:rsidRPr="00C4219D">
        <w:rPr>
          <w:rFonts w:ascii="Arial" w:hAnsi="Arial" w:cs="Arial"/>
        </w:rPr>
        <w:t>Comirnaty</w:t>
      </w:r>
      <w:proofErr w:type="spellEnd"/>
      <w:r w:rsidRPr="00C4219D">
        <w:rPr>
          <w:rFonts w:ascii="Arial" w:hAnsi="Arial" w:cs="Arial"/>
        </w:rPr>
        <w:t xml:space="preserve"> z udziałem populacji pediatrycznej. Badanie to nosi tytuł:</w:t>
      </w:r>
    </w:p>
    <w:p w14:paraId="53150FB3" w14:textId="5DDB728B" w:rsidR="00683181" w:rsidRPr="00C4219D" w:rsidRDefault="00683181" w:rsidP="00C4219D">
      <w:pPr>
        <w:autoSpaceDE w:val="0"/>
        <w:autoSpaceDN w:val="0"/>
        <w:adjustRightInd w:val="0"/>
        <w:spacing w:after="0" w:line="274" w:lineRule="auto"/>
        <w:jc w:val="both"/>
        <w:rPr>
          <w:rFonts w:ascii="Arial" w:hAnsi="Arial" w:cs="Arial"/>
          <w:i/>
          <w:iCs/>
        </w:rPr>
      </w:pPr>
      <w:r w:rsidRPr="00C4219D">
        <w:rPr>
          <w:rFonts w:ascii="Arial" w:hAnsi="Arial" w:cs="Arial"/>
          <w:i/>
          <w:iCs/>
        </w:rPr>
        <w:t>Badanie otwarte fazy I nad określeniem dawki, mającej na celu ocenę bezpieczeństwa, tolerancji i immunogenności oraz zaślepione dla obserwatora badanie fazy II/III z grupą kontrolną otrzymującą placebo, mające na celu określenie bezpieczeństwa, tolerancji i immunogenności kandydata na szczepionkę RNA SARSCOV-2 przeciwko COVID-19 u</w:t>
      </w:r>
    </w:p>
    <w:p w14:paraId="03BD80B4" w14:textId="6A08384A" w:rsidR="00683181" w:rsidRPr="00C4219D" w:rsidRDefault="00683181" w:rsidP="00C4219D">
      <w:pPr>
        <w:spacing w:after="0" w:line="274" w:lineRule="auto"/>
        <w:jc w:val="both"/>
        <w:rPr>
          <w:rFonts w:ascii="Arial" w:hAnsi="Arial" w:cs="Arial"/>
        </w:rPr>
      </w:pPr>
      <w:r w:rsidRPr="00C4219D">
        <w:rPr>
          <w:rFonts w:ascii="Arial" w:hAnsi="Arial" w:cs="Arial"/>
          <w:i/>
          <w:iCs/>
        </w:rPr>
        <w:t>zdrowych dzieci w wieku &lt; 12 lat.</w:t>
      </w:r>
    </w:p>
    <w:p w14:paraId="158E497F" w14:textId="77777777" w:rsidR="00392A6D" w:rsidRDefault="00392A6D" w:rsidP="00C4219D">
      <w:pPr>
        <w:pStyle w:val="Nagwek2"/>
        <w:spacing w:before="0" w:line="274" w:lineRule="auto"/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14:paraId="2C83CE76" w14:textId="14BF9A47" w:rsidR="008045D2" w:rsidRPr="00C4219D" w:rsidRDefault="00116E51" w:rsidP="00C4219D">
      <w:pPr>
        <w:pStyle w:val="Nagwek2"/>
        <w:spacing w:before="0" w:line="274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C4219D">
        <w:rPr>
          <w:rFonts w:ascii="Arial" w:eastAsia="Times New Roman" w:hAnsi="Arial" w:cs="Arial"/>
          <w:color w:val="auto"/>
          <w:sz w:val="22"/>
          <w:szCs w:val="22"/>
        </w:rPr>
        <w:t xml:space="preserve">Co do charakteru prawnego szczepienia dzieci nie pozostawia również żadnych wątpliwości art. 37a </w:t>
      </w:r>
      <w:r w:rsidR="00097E3A" w:rsidRPr="00C4219D">
        <w:rPr>
          <w:rFonts w:ascii="Arial" w:eastAsia="Times New Roman" w:hAnsi="Arial" w:cs="Arial"/>
          <w:color w:val="auto"/>
          <w:sz w:val="22"/>
          <w:szCs w:val="22"/>
        </w:rPr>
        <w:t xml:space="preserve">ust. 2 </w:t>
      </w:r>
      <w:r w:rsidR="008045D2" w:rsidRPr="00C4219D">
        <w:rPr>
          <w:rFonts w:ascii="Arial" w:hAnsi="Arial" w:cs="Arial"/>
          <w:color w:val="auto"/>
          <w:sz w:val="22"/>
          <w:szCs w:val="22"/>
        </w:rPr>
        <w:t>Ustawy z dnia 6 września 2001 r. Prawo farmaceutyczne (</w:t>
      </w:r>
      <w:r w:rsidR="008045D2" w:rsidRPr="00C4219D">
        <w:rPr>
          <w:rStyle w:val="ng-binding"/>
          <w:rFonts w:ascii="Arial" w:hAnsi="Arial" w:cs="Arial"/>
          <w:color w:val="auto"/>
          <w:sz w:val="22"/>
          <w:szCs w:val="22"/>
        </w:rPr>
        <w:t xml:space="preserve">Dz.U.2021.974 </w:t>
      </w:r>
      <w:proofErr w:type="spellStart"/>
      <w:r w:rsidR="008045D2" w:rsidRPr="00C4219D">
        <w:rPr>
          <w:rStyle w:val="ng-binding"/>
          <w:rFonts w:ascii="Arial" w:hAnsi="Arial" w:cs="Arial"/>
          <w:color w:val="auto"/>
          <w:sz w:val="22"/>
          <w:szCs w:val="22"/>
        </w:rPr>
        <w:t>t.j</w:t>
      </w:r>
      <w:proofErr w:type="spellEnd"/>
      <w:r w:rsidR="008045D2" w:rsidRPr="00C4219D">
        <w:rPr>
          <w:rStyle w:val="ng-binding"/>
          <w:rFonts w:ascii="Arial" w:hAnsi="Arial" w:cs="Arial"/>
          <w:color w:val="auto"/>
          <w:sz w:val="22"/>
          <w:szCs w:val="22"/>
        </w:rPr>
        <w:t>.</w:t>
      </w:r>
      <w:r w:rsidR="008045D2" w:rsidRPr="00C4219D">
        <w:rPr>
          <w:rFonts w:ascii="Arial" w:hAnsi="Arial" w:cs="Arial"/>
          <w:color w:val="auto"/>
          <w:sz w:val="22"/>
          <w:szCs w:val="22"/>
        </w:rPr>
        <w:t xml:space="preserve"> </w:t>
      </w:r>
      <w:r w:rsidR="008045D2" w:rsidRPr="00C4219D">
        <w:rPr>
          <w:rStyle w:val="ng-scope"/>
          <w:rFonts w:ascii="Arial" w:hAnsi="Arial" w:cs="Arial"/>
          <w:color w:val="auto"/>
          <w:sz w:val="22"/>
          <w:szCs w:val="22"/>
        </w:rPr>
        <w:t>z dnia</w:t>
      </w:r>
      <w:r w:rsidR="008045D2" w:rsidRPr="00C4219D">
        <w:rPr>
          <w:rFonts w:ascii="Arial" w:hAnsi="Arial" w:cs="Arial"/>
          <w:color w:val="auto"/>
          <w:sz w:val="22"/>
          <w:szCs w:val="22"/>
        </w:rPr>
        <w:t xml:space="preserve"> 2021.05.28), dalej „ust. PF”</w:t>
      </w:r>
      <w:bookmarkStart w:id="1" w:name="mip59048986"/>
      <w:bookmarkEnd w:id="1"/>
      <w:r w:rsidR="00097E3A" w:rsidRPr="00C4219D">
        <w:rPr>
          <w:rFonts w:ascii="Arial" w:hAnsi="Arial" w:cs="Arial"/>
          <w:color w:val="auto"/>
          <w:sz w:val="22"/>
          <w:szCs w:val="22"/>
        </w:rPr>
        <w:t>, który wskazuje wprost, cyt.:</w:t>
      </w:r>
      <w:r w:rsidR="008045D2" w:rsidRPr="00C4219D">
        <w:rPr>
          <w:rFonts w:ascii="Arial" w:eastAsia="Times New Roman" w:hAnsi="Arial" w:cs="Arial"/>
          <w:color w:val="auto"/>
          <w:sz w:val="22"/>
          <w:szCs w:val="22"/>
        </w:rPr>
        <w:t> </w:t>
      </w:r>
      <w:r w:rsidR="008045D2" w:rsidRPr="00C4219D">
        <w:rPr>
          <w:rFonts w:ascii="Arial" w:eastAsia="Times New Roman" w:hAnsi="Arial" w:cs="Arial"/>
          <w:b/>
          <w:bCs/>
          <w:color w:val="auto"/>
          <w:sz w:val="22"/>
          <w:szCs w:val="22"/>
          <w:u w:val="single"/>
        </w:rPr>
        <w:t xml:space="preserve">Badanie kliniczne produktu leczniczego jest </w:t>
      </w:r>
      <w:r w:rsidR="008045D2" w:rsidRPr="00C4219D">
        <w:rPr>
          <w:rFonts w:ascii="Arial" w:eastAsia="Times New Roman" w:hAnsi="Arial" w:cs="Arial"/>
          <w:b/>
          <w:bCs/>
          <w:i/>
          <w:iCs/>
          <w:color w:val="auto"/>
          <w:sz w:val="22"/>
          <w:szCs w:val="22"/>
          <w:u w:val="single"/>
        </w:rPr>
        <w:t>eksperymentem medycznym</w:t>
      </w:r>
      <w:r w:rsidR="008045D2" w:rsidRPr="00C4219D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z użyciem produktu leczniczego przeprowadzanym na ludziach w rozumieniu przepisów </w:t>
      </w:r>
      <w:hyperlink r:id="rId7" w:anchor="/document/16798282?cm=DOCUMENT" w:history="1">
        <w:r w:rsidR="008045D2" w:rsidRPr="00C4219D">
          <w:rPr>
            <w:rFonts w:ascii="Arial" w:eastAsia="Times New Roman" w:hAnsi="Arial" w:cs="Arial"/>
            <w:b/>
            <w:bCs/>
            <w:color w:val="auto"/>
            <w:sz w:val="22"/>
            <w:szCs w:val="22"/>
            <w:u w:val="single"/>
          </w:rPr>
          <w:t>ustawy</w:t>
        </w:r>
      </w:hyperlink>
      <w:r w:rsidR="008045D2" w:rsidRPr="00C4219D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z dnia 5 grudnia 1996 r. o zawodach lekarza i lekarza dentysty (Dz. U. z 2021 r. poz. 790),</w:t>
      </w:r>
      <w:r w:rsidR="008045D2" w:rsidRPr="00C4219D">
        <w:rPr>
          <w:rFonts w:ascii="Arial" w:eastAsia="Times New Roman" w:hAnsi="Arial" w:cs="Arial"/>
          <w:color w:val="auto"/>
          <w:sz w:val="22"/>
          <w:szCs w:val="22"/>
        </w:rPr>
        <w:t xml:space="preserve"> zwanej dalej "ustawą o zawodzie lekarza”.</w:t>
      </w:r>
    </w:p>
    <w:p w14:paraId="579442FB" w14:textId="77777777" w:rsidR="008045D2" w:rsidRPr="00C4219D" w:rsidRDefault="008045D2" w:rsidP="00C4219D">
      <w:pPr>
        <w:spacing w:after="0" w:line="274" w:lineRule="auto"/>
        <w:jc w:val="both"/>
        <w:rPr>
          <w:rFonts w:ascii="Arial" w:eastAsia="Times New Roman" w:hAnsi="Arial" w:cs="Arial"/>
        </w:rPr>
      </w:pPr>
    </w:p>
    <w:p w14:paraId="18167A9F" w14:textId="478BFC73" w:rsidR="00116E51" w:rsidRPr="00C4219D" w:rsidRDefault="00116E51" w:rsidP="00C4219D">
      <w:pPr>
        <w:spacing w:after="0" w:line="274" w:lineRule="auto"/>
        <w:jc w:val="both"/>
        <w:rPr>
          <w:rStyle w:val="articletitle"/>
          <w:rFonts w:ascii="Arial" w:hAnsi="Arial" w:cs="Arial"/>
          <w:b/>
          <w:bCs/>
          <w:u w:val="single"/>
        </w:rPr>
      </w:pPr>
      <w:bookmarkStart w:id="2" w:name="mip59050020"/>
      <w:bookmarkEnd w:id="2"/>
      <w:r w:rsidRPr="00C4219D">
        <w:rPr>
          <w:rStyle w:val="articletitle"/>
          <w:rFonts w:ascii="Arial" w:hAnsi="Arial" w:cs="Arial"/>
          <w:b/>
          <w:bCs/>
          <w:u w:val="single"/>
        </w:rPr>
        <w:t>Badania kliniczne muszą być prowadzone z zachowaniem Zasady Dobrej Praktyki określonej w a</w:t>
      </w:r>
      <w:r w:rsidR="008045D2" w:rsidRPr="00C4219D">
        <w:rPr>
          <w:rStyle w:val="articletitle"/>
          <w:rFonts w:ascii="Arial" w:hAnsi="Arial" w:cs="Arial"/>
          <w:b/>
          <w:bCs/>
          <w:u w:val="single"/>
        </w:rPr>
        <w:t>rt. 37b</w:t>
      </w:r>
      <w:r w:rsidRPr="00C4219D">
        <w:rPr>
          <w:rStyle w:val="articletitle"/>
          <w:rFonts w:ascii="Arial" w:hAnsi="Arial" w:cs="Arial"/>
          <w:b/>
          <w:bCs/>
          <w:u w:val="single"/>
        </w:rPr>
        <w:t xml:space="preserve"> ust. 2</w:t>
      </w:r>
      <w:r w:rsidR="00097E3A" w:rsidRPr="00C4219D">
        <w:rPr>
          <w:rStyle w:val="articletitle"/>
          <w:rFonts w:ascii="Arial" w:hAnsi="Arial" w:cs="Arial"/>
          <w:b/>
          <w:bCs/>
          <w:u w:val="single"/>
        </w:rPr>
        <w:t xml:space="preserve"> PF</w:t>
      </w:r>
      <w:r w:rsidRPr="00C4219D">
        <w:rPr>
          <w:rStyle w:val="articletitle"/>
          <w:rFonts w:ascii="Arial" w:hAnsi="Arial" w:cs="Arial"/>
          <w:b/>
          <w:bCs/>
          <w:u w:val="single"/>
        </w:rPr>
        <w:t>, w którym wskazano, iż</w:t>
      </w:r>
      <w:bookmarkStart w:id="3" w:name="mip59050021"/>
      <w:bookmarkStart w:id="4" w:name="mip59050022"/>
      <w:bookmarkEnd w:id="3"/>
      <w:bookmarkEnd w:id="4"/>
      <w:r w:rsidRPr="00C4219D">
        <w:rPr>
          <w:rStyle w:val="articletitle"/>
          <w:rFonts w:ascii="Arial" w:hAnsi="Arial" w:cs="Arial"/>
          <w:b/>
          <w:bCs/>
          <w:u w:val="single"/>
        </w:rPr>
        <w:t>:</w:t>
      </w:r>
    </w:p>
    <w:p w14:paraId="3CF39230" w14:textId="5DF3DF2C" w:rsidR="008045D2" w:rsidRPr="00C4219D" w:rsidRDefault="008045D2" w:rsidP="00C4219D">
      <w:pPr>
        <w:spacing w:after="0" w:line="274" w:lineRule="auto"/>
        <w:jc w:val="both"/>
        <w:rPr>
          <w:rFonts w:ascii="Arial" w:hAnsi="Arial" w:cs="Arial"/>
          <w:b/>
          <w:bCs/>
          <w:u w:val="single"/>
        </w:rPr>
      </w:pPr>
      <w:r w:rsidRPr="00C4219D">
        <w:rPr>
          <w:rFonts w:ascii="Arial" w:hAnsi="Arial" w:cs="Arial"/>
        </w:rPr>
        <w:t xml:space="preserve">2. Badanie kliniczne przeprowadza się, uwzględniając, </w:t>
      </w:r>
      <w:r w:rsidRPr="00C4219D">
        <w:rPr>
          <w:rFonts w:ascii="Arial" w:hAnsi="Arial" w:cs="Arial"/>
          <w:u w:val="single"/>
        </w:rPr>
        <w:t>że prawa, bezpieczeństwo, zdrowie i dobro uczestników badania klinicznego są nadrzędne w stosunku do interesu nauki oraz społeczeństwa, jeżeli w szczególności:</w:t>
      </w:r>
      <w:r w:rsidR="00097E3A" w:rsidRPr="00C4219D">
        <w:rPr>
          <w:rFonts w:ascii="Arial" w:hAnsi="Arial" w:cs="Arial"/>
          <w:u w:val="single"/>
        </w:rPr>
        <w:t xml:space="preserve"> (…)</w:t>
      </w:r>
    </w:p>
    <w:p w14:paraId="43E158DE" w14:textId="77777777" w:rsidR="008045D2" w:rsidRPr="00C4219D" w:rsidRDefault="008045D2" w:rsidP="00C4219D">
      <w:pPr>
        <w:spacing w:after="0" w:line="274" w:lineRule="auto"/>
        <w:jc w:val="both"/>
        <w:rPr>
          <w:rFonts w:ascii="Arial" w:hAnsi="Arial" w:cs="Arial"/>
          <w:b/>
          <w:bCs/>
          <w:u w:val="single"/>
        </w:rPr>
      </w:pPr>
      <w:bookmarkStart w:id="5" w:name="mip59050024"/>
      <w:bookmarkStart w:id="6" w:name="mip59050026"/>
      <w:bookmarkEnd w:id="5"/>
      <w:bookmarkEnd w:id="6"/>
      <w:r w:rsidRPr="00C4219D">
        <w:rPr>
          <w:rFonts w:ascii="Arial" w:hAnsi="Arial" w:cs="Arial"/>
        </w:rPr>
        <w:t xml:space="preserve">3) </w:t>
      </w:r>
      <w:r w:rsidRPr="00C4219D">
        <w:rPr>
          <w:rFonts w:ascii="Arial" w:hAnsi="Arial" w:cs="Arial"/>
          <w:b/>
          <w:bCs/>
          <w:u w:val="single"/>
        </w:rPr>
        <w:t>przestrzegane jest prawo uczestnika badania klinicznego do zapewnienia jego integralności fizycznej i psychicznej, prywatności oraz ochrony danych osobowych;</w:t>
      </w:r>
    </w:p>
    <w:p w14:paraId="371B0747" w14:textId="57509C41" w:rsidR="008045D2" w:rsidRPr="00C4219D" w:rsidRDefault="008045D2" w:rsidP="00C4219D">
      <w:pPr>
        <w:spacing w:after="0" w:line="274" w:lineRule="auto"/>
        <w:jc w:val="both"/>
        <w:rPr>
          <w:rFonts w:ascii="Arial" w:hAnsi="Arial" w:cs="Arial"/>
        </w:rPr>
      </w:pPr>
      <w:bookmarkStart w:id="7" w:name="mip59050027"/>
      <w:bookmarkEnd w:id="7"/>
      <w:r w:rsidRPr="00C4219D">
        <w:rPr>
          <w:rFonts w:ascii="Arial" w:hAnsi="Arial" w:cs="Arial"/>
        </w:rPr>
        <w:t xml:space="preserve">4) uczestnik badania klinicznego, a w przypadku gdy osoba ta nie jest zdolna do wyrażenia świadomej zgody - jej przedstawiciel ustawowy, po poinformowaniu go o istocie, znaczeniu, skutkach i ryzyku badania klinicznego </w:t>
      </w:r>
      <w:r w:rsidRPr="00C4219D">
        <w:rPr>
          <w:rFonts w:ascii="Arial" w:hAnsi="Arial" w:cs="Arial"/>
          <w:b/>
          <w:bCs/>
          <w:u w:val="single"/>
        </w:rPr>
        <w:t>wyraził świadomą zgodę na uczestniczenie w badaniu; dokument potwierdzający wyrażenie świadomej zgody przechowuje się wraz z dokumentacją badania klinicznego</w:t>
      </w:r>
      <w:r w:rsidRPr="00C4219D">
        <w:rPr>
          <w:rFonts w:ascii="Arial" w:hAnsi="Arial" w:cs="Arial"/>
        </w:rPr>
        <w:t>;</w:t>
      </w:r>
      <w:r w:rsidR="00097E3A" w:rsidRPr="00C4219D">
        <w:rPr>
          <w:rFonts w:ascii="Arial" w:hAnsi="Arial" w:cs="Arial"/>
        </w:rPr>
        <w:t xml:space="preserve"> (…)</w:t>
      </w:r>
    </w:p>
    <w:p w14:paraId="60208636" w14:textId="49E37820" w:rsidR="008045D2" w:rsidRPr="00C4219D" w:rsidRDefault="008045D2" w:rsidP="00C4219D">
      <w:pPr>
        <w:spacing w:after="0" w:line="274" w:lineRule="auto"/>
        <w:jc w:val="both"/>
        <w:rPr>
          <w:rFonts w:ascii="Arial" w:hAnsi="Arial" w:cs="Arial"/>
          <w:u w:val="single"/>
        </w:rPr>
      </w:pPr>
      <w:bookmarkStart w:id="8" w:name="mip59050028"/>
      <w:bookmarkStart w:id="9" w:name="mip59050029"/>
      <w:bookmarkEnd w:id="8"/>
      <w:bookmarkEnd w:id="9"/>
      <w:r w:rsidRPr="00C4219D">
        <w:rPr>
          <w:rFonts w:ascii="Arial" w:hAnsi="Arial" w:cs="Arial"/>
        </w:rPr>
        <w:t>6</w:t>
      </w:r>
      <w:r w:rsidRPr="00C4219D">
        <w:rPr>
          <w:rFonts w:ascii="Arial" w:hAnsi="Arial" w:cs="Arial"/>
          <w:u w:val="single"/>
        </w:rPr>
        <w:t>) sponsor i badacz zawarli umowę obowiązkowego ubezpieczenia odpowiedzialności cywilnej za szkody wyrządzone w związku z prowadzeniem badania klinicznego</w:t>
      </w:r>
      <w:r w:rsidR="00116E51" w:rsidRPr="00C4219D">
        <w:rPr>
          <w:rFonts w:ascii="Arial" w:hAnsi="Arial" w:cs="Arial"/>
          <w:u w:val="single"/>
        </w:rPr>
        <w:t>”</w:t>
      </w:r>
      <w:r w:rsidRPr="00C4219D">
        <w:rPr>
          <w:rFonts w:ascii="Arial" w:hAnsi="Arial" w:cs="Arial"/>
          <w:u w:val="single"/>
        </w:rPr>
        <w:t>.</w:t>
      </w:r>
    </w:p>
    <w:p w14:paraId="5AC9BAE1" w14:textId="77777777" w:rsidR="008045D2" w:rsidRPr="00C4219D" w:rsidRDefault="008045D2" w:rsidP="00C4219D">
      <w:pPr>
        <w:spacing w:after="0" w:line="274" w:lineRule="auto"/>
        <w:jc w:val="both"/>
        <w:rPr>
          <w:rFonts w:ascii="Arial" w:hAnsi="Arial" w:cs="Arial"/>
          <w:u w:val="single"/>
        </w:rPr>
      </w:pPr>
    </w:p>
    <w:p w14:paraId="08132DD9" w14:textId="7528BE4F" w:rsidR="008045D2" w:rsidRPr="00C4219D" w:rsidRDefault="00116E51" w:rsidP="00C4219D">
      <w:pPr>
        <w:spacing w:after="0" w:line="274" w:lineRule="auto"/>
        <w:jc w:val="both"/>
        <w:rPr>
          <w:rFonts w:ascii="Arial" w:eastAsia="Times New Roman" w:hAnsi="Arial" w:cs="Arial"/>
          <w:lang w:eastAsia="pl-PL"/>
        </w:rPr>
      </w:pPr>
      <w:bookmarkStart w:id="10" w:name="mip59050043"/>
      <w:bookmarkEnd w:id="10"/>
      <w:r w:rsidRPr="00C4219D">
        <w:rPr>
          <w:rFonts w:ascii="Arial" w:eastAsia="Times New Roman" w:hAnsi="Arial" w:cs="Arial"/>
          <w:lang w:eastAsia="pl-PL"/>
        </w:rPr>
        <w:t>Z kolei aby prowadzić szczepienia wymagana jest świadoma i dobrowolna zgoda uczestnika na co wskazuje a</w:t>
      </w:r>
      <w:r w:rsidR="008045D2" w:rsidRPr="00C4219D">
        <w:rPr>
          <w:rFonts w:ascii="Arial" w:eastAsia="Times New Roman" w:hAnsi="Arial" w:cs="Arial"/>
          <w:lang w:eastAsia="pl-PL"/>
        </w:rPr>
        <w:t xml:space="preserve">rt. 37f </w:t>
      </w:r>
      <w:r w:rsidRPr="00C4219D">
        <w:rPr>
          <w:rFonts w:ascii="Arial" w:eastAsia="Times New Roman" w:hAnsi="Arial" w:cs="Arial"/>
          <w:lang w:eastAsia="pl-PL"/>
        </w:rPr>
        <w:t xml:space="preserve"> ust. 1</w:t>
      </w:r>
      <w:r w:rsidR="00097E3A" w:rsidRPr="00C4219D">
        <w:rPr>
          <w:rFonts w:ascii="Arial" w:eastAsia="Times New Roman" w:hAnsi="Arial" w:cs="Arial"/>
          <w:lang w:eastAsia="pl-PL"/>
        </w:rPr>
        <w:t xml:space="preserve"> PF</w:t>
      </w:r>
      <w:r w:rsidRPr="00C4219D">
        <w:rPr>
          <w:rFonts w:ascii="Arial" w:eastAsia="Times New Roman" w:hAnsi="Arial" w:cs="Arial"/>
          <w:lang w:eastAsia="pl-PL"/>
        </w:rPr>
        <w:t>:</w:t>
      </w:r>
      <w:r w:rsidR="008045D2" w:rsidRPr="00C4219D">
        <w:rPr>
          <w:rFonts w:ascii="Arial" w:eastAsia="Times New Roman" w:hAnsi="Arial" w:cs="Arial"/>
          <w:lang w:eastAsia="pl-PL"/>
        </w:rPr>
        <w:t xml:space="preserve"> </w:t>
      </w:r>
    </w:p>
    <w:p w14:paraId="62D284B8" w14:textId="71D36935" w:rsidR="008045D2" w:rsidRPr="00C4219D" w:rsidRDefault="008045D2" w:rsidP="00C4219D">
      <w:pPr>
        <w:pStyle w:val="Akapitzlist"/>
        <w:numPr>
          <w:ilvl w:val="0"/>
          <w:numId w:val="27"/>
        </w:numPr>
        <w:spacing w:after="0" w:line="274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bookmarkStart w:id="11" w:name="mip59050044"/>
      <w:bookmarkEnd w:id="11"/>
      <w:r w:rsidRPr="00C4219D">
        <w:rPr>
          <w:rFonts w:ascii="Arial" w:eastAsia="Times New Roman" w:hAnsi="Arial" w:cs="Arial"/>
          <w:u w:val="single"/>
          <w:lang w:eastAsia="pl-PL"/>
        </w:rPr>
        <w:t>Za wyrażenie świadomej zgody uznaje się wyrażone na piśmie, opatrzone datą i podpisane oświadczenie woli o wzięciu udziału w badaniu klinicznym, złożone dobrowolnie przez osobę zdolną do złożenia takiego oświadczenia</w:t>
      </w:r>
      <w:r w:rsidRPr="00C4219D">
        <w:rPr>
          <w:rFonts w:ascii="Arial" w:eastAsia="Times New Roman" w:hAnsi="Arial" w:cs="Arial"/>
          <w:lang w:eastAsia="pl-PL"/>
        </w:rPr>
        <w:t>, a w przypadku osoby niezdolnej do złożenia takiego oświadczenia - przez jej przedstawiciela ustawowego; oświadczenie to zawiera również wzmiankę, iż zostało złożone po otrzymaniu odpowiednich informacji dotyczących istoty, znaczenia, skutków i ryzyka związanego z badaniem klinicznym.</w:t>
      </w:r>
    </w:p>
    <w:p w14:paraId="065071B3" w14:textId="77777777" w:rsidR="00097E3A" w:rsidRPr="00C4219D" w:rsidRDefault="00097E3A" w:rsidP="00C4219D">
      <w:pPr>
        <w:pStyle w:val="Akapitzlist"/>
        <w:spacing w:after="0" w:line="274" w:lineRule="auto"/>
        <w:ind w:left="284" w:hanging="284"/>
        <w:jc w:val="both"/>
        <w:rPr>
          <w:rFonts w:ascii="Arial" w:eastAsia="Times New Roman" w:hAnsi="Arial" w:cs="Arial"/>
          <w:u w:val="single"/>
          <w:lang w:eastAsia="pl-PL"/>
        </w:rPr>
      </w:pPr>
    </w:p>
    <w:p w14:paraId="5E836555" w14:textId="778D645E" w:rsidR="00116E51" w:rsidRPr="00C4219D" w:rsidRDefault="00116E51" w:rsidP="00C4219D">
      <w:pPr>
        <w:pStyle w:val="Akapitzlist"/>
        <w:spacing w:after="0" w:line="274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C4219D">
        <w:rPr>
          <w:rFonts w:ascii="Arial" w:eastAsia="Times New Roman" w:hAnsi="Arial" w:cs="Arial"/>
          <w:u w:val="single"/>
          <w:lang w:eastAsia="pl-PL"/>
        </w:rPr>
        <w:t>Przepis w powyższej materii odsyła do szczegółowej regulacji wyrażenia świadomej i dobrowolnej zgody unormowanej w art. 25 ustawy o zawodzie lekarza i zawodzie dentysty, dział Eksperymenty medyczne.</w:t>
      </w:r>
    </w:p>
    <w:p w14:paraId="792B7944" w14:textId="77777777" w:rsidR="008045D2" w:rsidRPr="00C4219D" w:rsidRDefault="008045D2" w:rsidP="00C4219D">
      <w:pPr>
        <w:spacing w:after="0" w:line="274" w:lineRule="auto"/>
        <w:jc w:val="both"/>
        <w:rPr>
          <w:rFonts w:ascii="Arial" w:hAnsi="Arial" w:cs="Arial"/>
          <w:u w:val="single"/>
        </w:rPr>
      </w:pPr>
      <w:bookmarkStart w:id="12" w:name="mip59050045"/>
      <w:bookmarkEnd w:id="12"/>
    </w:p>
    <w:p w14:paraId="13D82815" w14:textId="4EBC71C8" w:rsidR="008045D2" w:rsidRPr="00C4219D" w:rsidRDefault="00116E51" w:rsidP="00C4219D">
      <w:pPr>
        <w:spacing w:after="0" w:line="274" w:lineRule="auto"/>
        <w:jc w:val="both"/>
        <w:rPr>
          <w:rFonts w:ascii="Arial" w:hAnsi="Arial" w:cs="Arial"/>
        </w:rPr>
      </w:pPr>
      <w:r w:rsidRPr="00C4219D">
        <w:rPr>
          <w:rStyle w:val="articletitle"/>
          <w:rFonts w:ascii="Arial" w:hAnsi="Arial" w:cs="Arial"/>
        </w:rPr>
        <w:t xml:space="preserve">Kwestię badań z udziałem małoletnich dodatkowo reguluje </w:t>
      </w:r>
      <w:r w:rsidR="008045D2" w:rsidRPr="00C4219D">
        <w:rPr>
          <w:rStyle w:val="articletitle"/>
          <w:rFonts w:ascii="Arial" w:hAnsi="Arial" w:cs="Arial"/>
        </w:rPr>
        <w:t>Art. 37h</w:t>
      </w:r>
      <w:r w:rsidR="00546B6C" w:rsidRPr="00C4219D">
        <w:rPr>
          <w:rStyle w:val="articletitle"/>
          <w:rFonts w:ascii="Arial" w:hAnsi="Arial" w:cs="Arial"/>
        </w:rPr>
        <w:t xml:space="preserve"> PF</w:t>
      </w:r>
      <w:r w:rsidRPr="00C4219D">
        <w:rPr>
          <w:rStyle w:val="articletitle"/>
          <w:rFonts w:ascii="Arial" w:hAnsi="Arial" w:cs="Arial"/>
        </w:rPr>
        <w:t xml:space="preserve">, który wskazuje na </w:t>
      </w:r>
      <w:r w:rsidRPr="00C4219D">
        <w:rPr>
          <w:rStyle w:val="articletitle"/>
          <w:rFonts w:ascii="Arial" w:hAnsi="Arial" w:cs="Arial"/>
          <w:u w:val="single"/>
        </w:rPr>
        <w:t>dodatkowe warunki, które m</w:t>
      </w:r>
      <w:r w:rsidR="00C4219D" w:rsidRPr="00C4219D">
        <w:rPr>
          <w:rStyle w:val="articletitle"/>
          <w:rFonts w:ascii="Arial" w:hAnsi="Arial" w:cs="Arial"/>
          <w:u w:val="single"/>
        </w:rPr>
        <w:t>uszą</w:t>
      </w:r>
      <w:r w:rsidRPr="00C4219D">
        <w:rPr>
          <w:rStyle w:val="articletitle"/>
          <w:rFonts w:ascii="Arial" w:hAnsi="Arial" w:cs="Arial"/>
          <w:u w:val="single"/>
        </w:rPr>
        <w:t xml:space="preserve"> być spełnione kumulatywnie</w:t>
      </w:r>
      <w:r w:rsidRPr="00C4219D">
        <w:rPr>
          <w:rStyle w:val="articletitle"/>
          <w:rFonts w:ascii="Arial" w:hAnsi="Arial" w:cs="Arial"/>
        </w:rPr>
        <w:t xml:space="preserve">, cyt.: </w:t>
      </w:r>
      <w:r w:rsidR="008045D2" w:rsidRPr="00C4219D">
        <w:rPr>
          <w:rStyle w:val="articletitle"/>
          <w:rFonts w:ascii="Arial" w:hAnsi="Arial" w:cs="Arial"/>
        </w:rPr>
        <w:t xml:space="preserve"> </w:t>
      </w:r>
    </w:p>
    <w:p w14:paraId="66866333" w14:textId="77777777" w:rsidR="008045D2" w:rsidRPr="00C4219D" w:rsidRDefault="008045D2" w:rsidP="00C4219D">
      <w:pPr>
        <w:spacing w:after="0" w:line="274" w:lineRule="auto"/>
        <w:jc w:val="both"/>
        <w:rPr>
          <w:rFonts w:ascii="Arial" w:hAnsi="Arial" w:cs="Arial"/>
          <w:u w:val="single"/>
        </w:rPr>
      </w:pPr>
      <w:bookmarkStart w:id="13" w:name="mip59050048"/>
      <w:bookmarkEnd w:id="13"/>
      <w:r w:rsidRPr="00C4219D">
        <w:rPr>
          <w:rFonts w:ascii="Arial" w:hAnsi="Arial" w:cs="Arial"/>
        </w:rPr>
        <w:t xml:space="preserve">1. </w:t>
      </w:r>
      <w:r w:rsidRPr="00C4219D">
        <w:rPr>
          <w:rFonts w:ascii="Arial" w:hAnsi="Arial" w:cs="Arial"/>
          <w:u w:val="single"/>
        </w:rPr>
        <w:t>Badanie kliniczne z udziałem małoletnich może być prowadzone, jeżeli są spełnione dodatkowo następujące warunki:</w:t>
      </w:r>
    </w:p>
    <w:p w14:paraId="4C9896DC" w14:textId="76809786" w:rsidR="008045D2" w:rsidRPr="00C4219D" w:rsidRDefault="008045D2" w:rsidP="00C4219D">
      <w:pPr>
        <w:spacing w:after="0" w:line="274" w:lineRule="auto"/>
        <w:jc w:val="both"/>
        <w:rPr>
          <w:rFonts w:ascii="Arial" w:hAnsi="Arial" w:cs="Arial"/>
        </w:rPr>
      </w:pPr>
      <w:bookmarkStart w:id="14" w:name="mip59050050"/>
      <w:bookmarkEnd w:id="14"/>
      <w:r w:rsidRPr="00C4219D">
        <w:rPr>
          <w:rFonts w:ascii="Arial" w:hAnsi="Arial" w:cs="Arial"/>
        </w:rPr>
        <w:t xml:space="preserve">1) uzyskano </w:t>
      </w:r>
      <w:r w:rsidRPr="00C4219D">
        <w:rPr>
          <w:rFonts w:ascii="Arial" w:hAnsi="Arial" w:cs="Arial"/>
          <w:b/>
          <w:bCs/>
        </w:rPr>
        <w:t>świadomą zgodę</w:t>
      </w:r>
      <w:r w:rsidRPr="00C4219D">
        <w:rPr>
          <w:rFonts w:ascii="Arial" w:hAnsi="Arial" w:cs="Arial"/>
        </w:rPr>
        <w:t xml:space="preserve"> przedstawiciela ustawowego i małoletniego na zasadach określonych w </w:t>
      </w:r>
      <w:hyperlink r:id="rId8" w:history="1">
        <w:r w:rsidRPr="00C4219D">
          <w:rPr>
            <w:rStyle w:val="Hipercze"/>
            <w:rFonts w:ascii="Arial" w:hAnsi="Arial" w:cs="Arial"/>
          </w:rPr>
          <w:t>art. 25</w:t>
        </w:r>
      </w:hyperlink>
      <w:r w:rsidRPr="00C4219D">
        <w:rPr>
          <w:rFonts w:ascii="Arial" w:hAnsi="Arial" w:cs="Arial"/>
        </w:rPr>
        <w:t xml:space="preserve"> ustawy o zawodzie lekarza; </w:t>
      </w:r>
    </w:p>
    <w:p w14:paraId="490F4999" w14:textId="7CFE127A" w:rsidR="00116E51" w:rsidRPr="00C4219D" w:rsidRDefault="00116E51" w:rsidP="00C4219D">
      <w:pPr>
        <w:spacing w:after="0" w:line="274" w:lineRule="auto"/>
        <w:jc w:val="both"/>
        <w:rPr>
          <w:rFonts w:ascii="Arial" w:hAnsi="Arial" w:cs="Arial"/>
        </w:rPr>
      </w:pPr>
      <w:r w:rsidRPr="00C4219D">
        <w:rPr>
          <w:rFonts w:ascii="Arial" w:hAnsi="Arial" w:cs="Arial"/>
        </w:rPr>
        <w:t>2) udziel</w:t>
      </w:r>
      <w:r w:rsidR="00A3341F" w:rsidRPr="00C4219D">
        <w:rPr>
          <w:rFonts w:ascii="Arial" w:hAnsi="Arial" w:cs="Arial"/>
        </w:rPr>
        <w:t>ono</w:t>
      </w:r>
      <w:r w:rsidRPr="00C4219D">
        <w:rPr>
          <w:rFonts w:ascii="Arial" w:hAnsi="Arial" w:cs="Arial"/>
        </w:rPr>
        <w:t xml:space="preserve"> małoletniemu zrozumiałych dla niego informacji dotyczących badania klinicznego oraz</w:t>
      </w:r>
      <w:r w:rsidRPr="00C4219D">
        <w:rPr>
          <w:rFonts w:ascii="Arial" w:hAnsi="Arial" w:cs="Arial"/>
          <w:b/>
          <w:bCs/>
        </w:rPr>
        <w:t xml:space="preserve"> związanego z nim ryzyka i korzyści</w:t>
      </w:r>
      <w:r w:rsidRPr="00C4219D">
        <w:rPr>
          <w:rFonts w:ascii="Arial" w:hAnsi="Arial" w:cs="Arial"/>
        </w:rPr>
        <w:t>;</w:t>
      </w:r>
    </w:p>
    <w:p w14:paraId="6A8747A0" w14:textId="2D9867CB" w:rsidR="00116E51" w:rsidRPr="00C4219D" w:rsidRDefault="00116E51" w:rsidP="00C4219D">
      <w:pPr>
        <w:spacing w:after="0" w:line="274" w:lineRule="auto"/>
        <w:jc w:val="both"/>
        <w:rPr>
          <w:rFonts w:ascii="Arial" w:hAnsi="Arial" w:cs="Arial"/>
        </w:rPr>
      </w:pPr>
      <w:bookmarkStart w:id="15" w:name="mip59050052"/>
      <w:bookmarkEnd w:id="15"/>
      <w:r w:rsidRPr="00C4219D">
        <w:rPr>
          <w:rFonts w:ascii="Arial" w:hAnsi="Arial" w:cs="Arial"/>
        </w:rPr>
        <w:t xml:space="preserve">3) </w:t>
      </w:r>
      <w:r w:rsidR="00A3341F" w:rsidRPr="00C4219D">
        <w:rPr>
          <w:rFonts w:ascii="Arial" w:hAnsi="Arial" w:cs="Arial"/>
        </w:rPr>
        <w:t xml:space="preserve">zapewniono </w:t>
      </w:r>
      <w:r w:rsidRPr="00C4219D">
        <w:rPr>
          <w:rFonts w:ascii="Arial" w:hAnsi="Arial" w:cs="Arial"/>
        </w:rPr>
        <w:t xml:space="preserve">małoletniego, </w:t>
      </w:r>
      <w:r w:rsidR="00A3341F" w:rsidRPr="00C4219D">
        <w:rPr>
          <w:rFonts w:ascii="Arial" w:hAnsi="Arial" w:cs="Arial"/>
        </w:rPr>
        <w:t xml:space="preserve">o możliwości </w:t>
      </w:r>
      <w:r w:rsidRPr="00C4219D">
        <w:rPr>
          <w:rFonts w:ascii="Arial" w:hAnsi="Arial" w:cs="Arial"/>
          <w:b/>
          <w:bCs/>
        </w:rPr>
        <w:t>odmowy udziału</w:t>
      </w:r>
      <w:r w:rsidRPr="00C4219D">
        <w:rPr>
          <w:rFonts w:ascii="Arial" w:hAnsi="Arial" w:cs="Arial"/>
        </w:rPr>
        <w:t xml:space="preserve"> w badaniu klinicznym lub </w:t>
      </w:r>
      <w:r w:rsidRPr="00C4219D">
        <w:rPr>
          <w:rFonts w:ascii="Arial" w:hAnsi="Arial" w:cs="Arial"/>
          <w:b/>
          <w:bCs/>
        </w:rPr>
        <w:t xml:space="preserve">wycofania się </w:t>
      </w:r>
      <w:r w:rsidRPr="00C4219D">
        <w:rPr>
          <w:rFonts w:ascii="Arial" w:hAnsi="Arial" w:cs="Arial"/>
        </w:rPr>
        <w:t>z tego badania;</w:t>
      </w:r>
    </w:p>
    <w:p w14:paraId="62D3A52E" w14:textId="4AD2A904" w:rsidR="00116E51" w:rsidRPr="00C4219D" w:rsidRDefault="00116E51" w:rsidP="00C4219D">
      <w:pPr>
        <w:spacing w:after="0" w:line="274" w:lineRule="auto"/>
        <w:jc w:val="both"/>
        <w:rPr>
          <w:rFonts w:ascii="Arial" w:hAnsi="Arial" w:cs="Arial"/>
        </w:rPr>
      </w:pPr>
      <w:r w:rsidRPr="00C4219D">
        <w:rPr>
          <w:rFonts w:ascii="Arial" w:hAnsi="Arial" w:cs="Arial"/>
        </w:rPr>
        <w:t xml:space="preserve">4) grupa </w:t>
      </w:r>
      <w:r w:rsidRPr="00C4219D">
        <w:rPr>
          <w:rFonts w:ascii="Arial" w:hAnsi="Arial" w:cs="Arial"/>
          <w:b/>
          <w:bCs/>
        </w:rPr>
        <w:t xml:space="preserve">pacjentów potencjalnie odniesie </w:t>
      </w:r>
      <w:r w:rsidRPr="00C4219D">
        <w:rPr>
          <w:rFonts w:ascii="Arial" w:hAnsi="Arial" w:cs="Arial"/>
          <w:b/>
          <w:bCs/>
          <w:u w:val="single"/>
        </w:rPr>
        <w:t>bezpośrednie korzyści</w:t>
      </w:r>
      <w:r w:rsidRPr="00C4219D">
        <w:rPr>
          <w:rFonts w:ascii="Arial" w:hAnsi="Arial" w:cs="Arial"/>
        </w:rPr>
        <w:t xml:space="preserve"> z badania klinicznego</w:t>
      </w:r>
    </w:p>
    <w:p w14:paraId="6C74D0AA" w14:textId="77777777" w:rsidR="00116E51" w:rsidRPr="00C4219D" w:rsidRDefault="00116E51" w:rsidP="00C4219D">
      <w:pPr>
        <w:spacing w:after="0" w:line="274" w:lineRule="auto"/>
        <w:jc w:val="both"/>
        <w:rPr>
          <w:rFonts w:ascii="Arial" w:hAnsi="Arial" w:cs="Arial"/>
        </w:rPr>
      </w:pPr>
      <w:bookmarkStart w:id="16" w:name="mip59050054"/>
      <w:bookmarkEnd w:id="16"/>
      <w:r w:rsidRPr="00C4219D">
        <w:rPr>
          <w:rFonts w:ascii="Arial" w:hAnsi="Arial" w:cs="Arial"/>
        </w:rPr>
        <w:t xml:space="preserve">5) badanie kliniczne </w:t>
      </w:r>
      <w:r w:rsidRPr="00C4219D">
        <w:rPr>
          <w:rFonts w:ascii="Arial" w:hAnsi="Arial" w:cs="Arial"/>
          <w:b/>
          <w:bCs/>
        </w:rPr>
        <w:t xml:space="preserve">bezpośrednio dotyczy </w:t>
      </w:r>
      <w:r w:rsidRPr="00C4219D">
        <w:rPr>
          <w:rFonts w:ascii="Arial" w:hAnsi="Arial" w:cs="Arial"/>
          <w:b/>
          <w:bCs/>
          <w:u w:val="single"/>
        </w:rPr>
        <w:t>choroby występującej u danego małoletniego</w:t>
      </w:r>
      <w:r w:rsidRPr="00C4219D">
        <w:rPr>
          <w:rFonts w:ascii="Arial" w:hAnsi="Arial" w:cs="Arial"/>
        </w:rPr>
        <w:t xml:space="preserve"> lub jest możliwe do przeprowadzenia tylko z udziałem małoletnich;</w:t>
      </w:r>
    </w:p>
    <w:p w14:paraId="3E41EF5C" w14:textId="4F04A4B2" w:rsidR="00116E51" w:rsidRPr="00C4219D" w:rsidRDefault="00116E51" w:rsidP="00C4219D">
      <w:pPr>
        <w:spacing w:after="0" w:line="274" w:lineRule="auto"/>
        <w:jc w:val="both"/>
        <w:rPr>
          <w:rFonts w:ascii="Arial" w:hAnsi="Arial" w:cs="Arial"/>
        </w:rPr>
      </w:pPr>
      <w:bookmarkStart w:id="17" w:name="mip59050055"/>
      <w:bookmarkEnd w:id="17"/>
      <w:r w:rsidRPr="00C4219D">
        <w:rPr>
          <w:rFonts w:ascii="Arial" w:hAnsi="Arial" w:cs="Arial"/>
        </w:rPr>
        <w:t xml:space="preserve">6) badanie kliniczne zaplanowano w taki sposób, aby </w:t>
      </w:r>
      <w:r w:rsidRPr="00C4219D">
        <w:rPr>
          <w:rFonts w:ascii="Arial" w:hAnsi="Arial" w:cs="Arial"/>
          <w:b/>
          <w:bCs/>
        </w:rPr>
        <w:t>zminimalizować ból, lęk i wszelkie inne możliwe do przewidzenia ryzyko związane z chorobą i wiekiem pacjenta</w:t>
      </w:r>
      <w:r w:rsidRPr="00C4219D">
        <w:rPr>
          <w:rFonts w:ascii="Arial" w:hAnsi="Arial" w:cs="Arial"/>
        </w:rPr>
        <w:t>.</w:t>
      </w:r>
      <w:bookmarkStart w:id="18" w:name="mip59050056"/>
      <w:bookmarkEnd w:id="18"/>
    </w:p>
    <w:p w14:paraId="4564DA16" w14:textId="77777777" w:rsidR="00116E51" w:rsidRPr="00C4219D" w:rsidRDefault="00116E51" w:rsidP="00C4219D">
      <w:pPr>
        <w:spacing w:after="0" w:line="274" w:lineRule="auto"/>
        <w:jc w:val="both"/>
        <w:rPr>
          <w:rFonts w:ascii="Arial" w:hAnsi="Arial" w:cs="Arial"/>
        </w:rPr>
      </w:pPr>
    </w:p>
    <w:p w14:paraId="14E04F04" w14:textId="3D9BD68E" w:rsidR="008045D2" w:rsidRPr="00C4219D" w:rsidRDefault="00116E51" w:rsidP="00C4219D">
      <w:pPr>
        <w:spacing w:after="0" w:line="274" w:lineRule="auto"/>
        <w:jc w:val="both"/>
        <w:rPr>
          <w:rFonts w:ascii="Arial" w:hAnsi="Arial" w:cs="Arial"/>
        </w:rPr>
      </w:pPr>
      <w:r w:rsidRPr="00C4219D">
        <w:rPr>
          <w:rFonts w:ascii="Arial" w:hAnsi="Arial" w:cs="Arial"/>
        </w:rPr>
        <w:t xml:space="preserve">Przedmiotowy zapis odsyła z kolei do regulacji Kodeks Rodzinny i Opiekuńczy, dalej „KRO” </w:t>
      </w:r>
      <w:r w:rsidRPr="00C4219D">
        <w:rPr>
          <w:rStyle w:val="articletitle"/>
          <w:rFonts w:ascii="Arial" w:hAnsi="Arial" w:cs="Arial"/>
          <w:u w:val="single"/>
        </w:rPr>
        <w:t>a</w:t>
      </w:r>
      <w:r w:rsidR="008045D2" w:rsidRPr="00C4219D">
        <w:rPr>
          <w:rStyle w:val="articletitle"/>
          <w:rFonts w:ascii="Arial" w:hAnsi="Arial" w:cs="Arial"/>
          <w:u w:val="single"/>
        </w:rPr>
        <w:t>rt. 97</w:t>
      </w:r>
      <w:r w:rsidR="008045D2" w:rsidRPr="00C4219D">
        <w:rPr>
          <w:rStyle w:val="articletitle"/>
          <w:rFonts w:ascii="Arial" w:hAnsi="Arial" w:cs="Arial"/>
        </w:rPr>
        <w:t xml:space="preserve"> [Wykonywanie władzy rodzicielskiej przez oboje rodziców] </w:t>
      </w:r>
    </w:p>
    <w:p w14:paraId="7C43FECD" w14:textId="77777777" w:rsidR="008045D2" w:rsidRPr="00C4219D" w:rsidRDefault="008045D2" w:rsidP="00C4219D">
      <w:pPr>
        <w:spacing w:after="0" w:line="274" w:lineRule="auto"/>
        <w:jc w:val="both"/>
        <w:rPr>
          <w:rFonts w:ascii="Arial" w:hAnsi="Arial" w:cs="Arial"/>
        </w:rPr>
      </w:pPr>
      <w:bookmarkStart w:id="19" w:name="mip55273548"/>
      <w:bookmarkEnd w:id="19"/>
      <w:r w:rsidRPr="00C4219D">
        <w:rPr>
          <w:rFonts w:ascii="Arial" w:hAnsi="Arial" w:cs="Arial"/>
        </w:rPr>
        <w:t>§ 1. Jeżeli władza rodzicielska przysługuje obojgu rodzicom, każde z nich jest obowiązane i uprawnione do jej wykonywania.</w:t>
      </w:r>
    </w:p>
    <w:p w14:paraId="57930112" w14:textId="77777777" w:rsidR="008045D2" w:rsidRPr="00C4219D" w:rsidRDefault="008045D2" w:rsidP="00C4219D">
      <w:pPr>
        <w:spacing w:after="0" w:line="274" w:lineRule="auto"/>
        <w:jc w:val="both"/>
        <w:rPr>
          <w:rFonts w:ascii="Arial" w:hAnsi="Arial" w:cs="Arial"/>
          <w:u w:val="single"/>
        </w:rPr>
      </w:pPr>
      <w:bookmarkStart w:id="20" w:name="mip55273549"/>
      <w:bookmarkEnd w:id="20"/>
      <w:r w:rsidRPr="00C4219D">
        <w:rPr>
          <w:rFonts w:ascii="Arial" w:hAnsi="Arial" w:cs="Arial"/>
          <w:u w:val="single"/>
        </w:rPr>
        <w:t xml:space="preserve">§ 2. Jednakże o istotnych sprawach dziecka rodzice rozstrzygają wspólnie; w braku porozumienia między nimi rozstrzyga </w:t>
      </w:r>
      <w:hyperlink r:id="rId9" w:history="1">
        <w:r w:rsidRPr="00C4219D">
          <w:rPr>
            <w:rStyle w:val="Hipercze"/>
            <w:rFonts w:ascii="Arial" w:hAnsi="Arial" w:cs="Arial"/>
          </w:rPr>
          <w:t>sąd opiekuńczy</w:t>
        </w:r>
      </w:hyperlink>
      <w:r w:rsidRPr="00C4219D">
        <w:rPr>
          <w:rFonts w:ascii="Arial" w:hAnsi="Arial" w:cs="Arial"/>
          <w:u w:val="single"/>
        </w:rPr>
        <w:t>.)</w:t>
      </w:r>
    </w:p>
    <w:p w14:paraId="78797B51" w14:textId="77777777" w:rsidR="008045D2" w:rsidRPr="00C4219D" w:rsidRDefault="008045D2" w:rsidP="00C4219D">
      <w:pPr>
        <w:spacing w:after="0" w:line="274" w:lineRule="auto"/>
        <w:jc w:val="both"/>
        <w:outlineLvl w:val="0"/>
        <w:rPr>
          <w:rFonts w:ascii="Arial" w:eastAsia="Times New Roman" w:hAnsi="Arial" w:cs="Arial"/>
          <w:kern w:val="36"/>
          <w:lang w:eastAsia="pl-PL"/>
        </w:rPr>
      </w:pPr>
      <w:bookmarkStart w:id="21" w:name="mip59050051"/>
      <w:bookmarkStart w:id="22" w:name="mip59050053"/>
      <w:bookmarkEnd w:id="21"/>
      <w:bookmarkEnd w:id="22"/>
    </w:p>
    <w:p w14:paraId="063B8E75" w14:textId="6D79FCAC" w:rsidR="008045D2" w:rsidRPr="00C4219D" w:rsidRDefault="00546B6C" w:rsidP="00C4219D">
      <w:pPr>
        <w:spacing w:after="0" w:line="274" w:lineRule="auto"/>
        <w:jc w:val="both"/>
        <w:rPr>
          <w:rFonts w:ascii="Arial" w:eastAsia="Times New Roman" w:hAnsi="Arial" w:cs="Arial"/>
          <w:lang w:eastAsia="pl-PL"/>
        </w:rPr>
      </w:pPr>
      <w:r w:rsidRPr="00C4219D">
        <w:rPr>
          <w:rFonts w:ascii="Arial" w:eastAsia="Times New Roman" w:hAnsi="Arial" w:cs="Arial"/>
          <w:lang w:eastAsia="pl-PL"/>
        </w:rPr>
        <w:t>Natomiast z</w:t>
      </w:r>
      <w:r w:rsidR="00F633D2" w:rsidRPr="00C4219D">
        <w:rPr>
          <w:rFonts w:ascii="Arial" w:eastAsia="Times New Roman" w:hAnsi="Arial" w:cs="Arial"/>
          <w:lang w:eastAsia="pl-PL"/>
        </w:rPr>
        <w:t>godnie z treścią a</w:t>
      </w:r>
      <w:r w:rsidR="008045D2" w:rsidRPr="00C4219D">
        <w:rPr>
          <w:rFonts w:ascii="Arial" w:eastAsia="Times New Roman" w:hAnsi="Arial" w:cs="Arial"/>
          <w:lang w:eastAsia="pl-PL"/>
        </w:rPr>
        <w:t xml:space="preserve">rt.  149.  </w:t>
      </w:r>
      <w:r w:rsidR="00F633D2" w:rsidRPr="00C4219D">
        <w:rPr>
          <w:rFonts w:ascii="Arial" w:eastAsia="Times New Roman" w:hAnsi="Arial" w:cs="Arial"/>
          <w:lang w:eastAsia="pl-PL"/>
        </w:rPr>
        <w:t>§ 4 KRO</w:t>
      </w:r>
      <w:r w:rsidR="008045D2" w:rsidRPr="00C4219D">
        <w:rPr>
          <w:rFonts w:ascii="Arial" w:eastAsia="Times New Roman" w:hAnsi="Arial" w:cs="Arial"/>
          <w:lang w:eastAsia="pl-PL"/>
        </w:rPr>
        <w:t> </w:t>
      </w:r>
      <w:r w:rsidRPr="00C4219D">
        <w:rPr>
          <w:rFonts w:ascii="Arial" w:eastAsia="Times New Roman" w:hAnsi="Arial" w:cs="Arial"/>
          <w:lang w:eastAsia="pl-PL"/>
        </w:rPr>
        <w:t>§</w:t>
      </w:r>
      <w:r w:rsidR="008045D2" w:rsidRPr="00C4219D">
        <w:rPr>
          <w:rFonts w:ascii="Arial" w:eastAsia="Times New Roman" w:hAnsi="Arial" w:cs="Arial"/>
          <w:lang w:eastAsia="pl-PL"/>
        </w:rPr>
        <w:t xml:space="preserve"> 4.</w:t>
      </w:r>
      <w:r w:rsidRPr="00C4219D">
        <w:rPr>
          <w:rFonts w:ascii="Arial" w:eastAsia="Times New Roman" w:hAnsi="Arial" w:cs="Arial"/>
          <w:lang w:eastAsia="pl-PL"/>
        </w:rPr>
        <w:t>, w</w:t>
      </w:r>
      <w:r w:rsidR="008045D2" w:rsidRPr="00C4219D">
        <w:rPr>
          <w:rFonts w:ascii="Arial" w:eastAsia="Times New Roman" w:hAnsi="Arial" w:cs="Arial"/>
          <w:lang w:eastAsia="pl-PL"/>
        </w:rPr>
        <w:t xml:space="preserve"> razie potrzeby ustanowienia opieki dla małoletniego umieszczonego w pieczy zastępczej, sąd powierza sprawowanie opieki, przede wszystkim:</w:t>
      </w:r>
      <w:r w:rsidRPr="00C4219D">
        <w:rPr>
          <w:rFonts w:ascii="Arial" w:eastAsia="Times New Roman" w:hAnsi="Arial" w:cs="Arial"/>
          <w:lang w:eastAsia="pl-PL"/>
        </w:rPr>
        <w:t xml:space="preserve"> </w:t>
      </w:r>
      <w:r w:rsidR="008045D2" w:rsidRPr="00C4219D">
        <w:rPr>
          <w:rFonts w:ascii="Arial" w:eastAsia="Times New Roman" w:hAnsi="Arial" w:cs="Arial"/>
          <w:lang w:eastAsia="pl-PL"/>
        </w:rPr>
        <w:t>w przypadku umieszczenia dziecka w rodzinie zastępczej - rodzicom zastępczym,</w:t>
      </w:r>
      <w:r w:rsidRPr="00C4219D">
        <w:rPr>
          <w:rFonts w:ascii="Arial" w:eastAsia="Times New Roman" w:hAnsi="Arial" w:cs="Arial"/>
          <w:lang w:eastAsia="pl-PL"/>
        </w:rPr>
        <w:t xml:space="preserve"> a dzieciom z innych placówek, w tym domach dziecka, sąd powierza opiekę pracownikom tych ośrodków.</w:t>
      </w:r>
    </w:p>
    <w:p w14:paraId="5A54E5E8" w14:textId="4DC229B1" w:rsidR="008045D2" w:rsidRPr="00C4219D" w:rsidRDefault="00546B6C" w:rsidP="00C4219D">
      <w:pPr>
        <w:spacing w:after="0" w:line="274" w:lineRule="auto"/>
        <w:jc w:val="both"/>
        <w:rPr>
          <w:rFonts w:ascii="Arial" w:hAnsi="Arial" w:cs="Arial"/>
        </w:rPr>
      </w:pPr>
      <w:r w:rsidRPr="00C4219D">
        <w:rPr>
          <w:rFonts w:ascii="Arial" w:hAnsi="Arial" w:cs="Arial"/>
        </w:rPr>
        <w:t>Należy wskazać, iż w myśl a</w:t>
      </w:r>
      <w:r w:rsidR="008045D2" w:rsidRPr="00C4219D">
        <w:rPr>
          <w:rFonts w:ascii="Arial" w:hAnsi="Arial" w:cs="Arial"/>
        </w:rPr>
        <w:t>rt.  156. </w:t>
      </w:r>
      <w:r w:rsidRPr="00C4219D">
        <w:rPr>
          <w:rStyle w:val="alb-s"/>
          <w:rFonts w:ascii="Arial" w:hAnsi="Arial" w:cs="Arial"/>
        </w:rPr>
        <w:t xml:space="preserve">KRO, </w:t>
      </w:r>
      <w:r w:rsidR="008045D2" w:rsidRPr="00C4219D">
        <w:rPr>
          <w:rFonts w:ascii="Arial" w:hAnsi="Arial" w:cs="Arial"/>
        </w:rPr>
        <w:t>Opiekun powinien uzyskiwać zezwolenie sądu opiekuńczego we wszelkich ważniejszych sprawach, które dotyczą osoby lub majątku małoletniego.</w:t>
      </w:r>
    </w:p>
    <w:p w14:paraId="2CC63A0D" w14:textId="77777777" w:rsidR="00A3341F" w:rsidRPr="00C4219D" w:rsidRDefault="00A3341F" w:rsidP="00C4219D">
      <w:pPr>
        <w:spacing w:after="0" w:line="274" w:lineRule="auto"/>
        <w:jc w:val="both"/>
        <w:rPr>
          <w:rFonts w:ascii="Arial" w:hAnsi="Arial" w:cs="Arial"/>
        </w:rPr>
      </w:pPr>
    </w:p>
    <w:p w14:paraId="7CD661A8" w14:textId="10B5723E" w:rsidR="0027644E" w:rsidRPr="00C4219D" w:rsidRDefault="0027644E" w:rsidP="00C4219D">
      <w:pPr>
        <w:spacing w:after="0" w:line="274" w:lineRule="auto"/>
        <w:rPr>
          <w:rFonts w:ascii="Arial" w:eastAsia="Times New Roman" w:hAnsi="Arial" w:cs="Arial"/>
          <w:lang w:eastAsia="pl-PL"/>
        </w:rPr>
      </w:pPr>
      <w:r w:rsidRPr="00C4219D">
        <w:rPr>
          <w:rFonts w:ascii="Arial" w:eastAsia="Times New Roman" w:hAnsi="Arial" w:cs="Arial"/>
          <w:lang w:eastAsia="pl-PL"/>
        </w:rPr>
        <w:t xml:space="preserve">Co więcej, w oparciu o </w:t>
      </w:r>
      <w:r w:rsidR="005D685F" w:rsidRPr="00C4219D">
        <w:rPr>
          <w:rFonts w:ascii="Arial" w:eastAsia="Times New Roman" w:hAnsi="Arial" w:cs="Arial"/>
          <w:lang w:eastAsia="pl-PL"/>
        </w:rPr>
        <w:t>ustawę o zawodach lekarza i dentysty i art. 23a</w:t>
      </w:r>
      <w:r w:rsidR="00546B6C" w:rsidRPr="00C4219D">
        <w:rPr>
          <w:rFonts w:ascii="Arial" w:eastAsia="Times New Roman" w:hAnsi="Arial" w:cs="Arial"/>
          <w:lang w:eastAsia="pl-PL"/>
        </w:rPr>
        <w:t xml:space="preserve"> ust. 2</w:t>
      </w:r>
      <w:r w:rsidR="005D685F" w:rsidRPr="00C4219D">
        <w:rPr>
          <w:rFonts w:ascii="Arial" w:eastAsia="Times New Roman" w:hAnsi="Arial" w:cs="Arial"/>
          <w:lang w:eastAsia="pl-PL"/>
        </w:rPr>
        <w:t>,</w:t>
      </w:r>
      <w:r w:rsidR="00C4219D" w:rsidRPr="00C4219D">
        <w:rPr>
          <w:rFonts w:ascii="Arial" w:eastAsia="Times New Roman" w:hAnsi="Arial" w:cs="Arial"/>
          <w:lang w:eastAsia="pl-PL"/>
        </w:rPr>
        <w:t xml:space="preserve"> dalej: „</w:t>
      </w:r>
      <w:proofErr w:type="spellStart"/>
      <w:r w:rsidR="00C4219D" w:rsidRPr="00C4219D">
        <w:rPr>
          <w:rFonts w:ascii="Arial" w:eastAsia="Times New Roman" w:hAnsi="Arial" w:cs="Arial"/>
          <w:lang w:eastAsia="pl-PL"/>
        </w:rPr>
        <w:t>uzlizd</w:t>
      </w:r>
      <w:proofErr w:type="spellEnd"/>
      <w:r w:rsidR="00C4219D" w:rsidRPr="00C4219D">
        <w:rPr>
          <w:rFonts w:ascii="Arial" w:eastAsia="Times New Roman" w:hAnsi="Arial" w:cs="Arial"/>
          <w:lang w:eastAsia="pl-PL"/>
        </w:rPr>
        <w:t>”</w:t>
      </w:r>
      <w:r w:rsidR="005D685F" w:rsidRPr="00C4219D">
        <w:rPr>
          <w:rFonts w:ascii="Arial" w:eastAsia="Times New Roman" w:hAnsi="Arial" w:cs="Arial"/>
          <w:lang w:eastAsia="pl-PL"/>
        </w:rPr>
        <w:t xml:space="preserve"> który mówi, że: </w:t>
      </w:r>
    </w:p>
    <w:p w14:paraId="7FB9EDB3" w14:textId="77777777" w:rsidR="0027644E" w:rsidRPr="00C4219D" w:rsidRDefault="0027644E" w:rsidP="00C4219D">
      <w:pPr>
        <w:spacing w:after="0" w:line="274" w:lineRule="auto"/>
        <w:jc w:val="both"/>
        <w:rPr>
          <w:rFonts w:ascii="Arial" w:eastAsia="Times New Roman" w:hAnsi="Arial" w:cs="Arial"/>
          <w:i/>
          <w:lang w:eastAsia="pl-PL"/>
        </w:rPr>
      </w:pPr>
      <w:bookmarkStart w:id="23" w:name="mip55138977"/>
      <w:bookmarkStart w:id="24" w:name="mip55138983"/>
      <w:bookmarkEnd w:id="23"/>
      <w:bookmarkEnd w:id="24"/>
      <w:r w:rsidRPr="00C4219D">
        <w:rPr>
          <w:rFonts w:ascii="Arial" w:eastAsia="Times New Roman" w:hAnsi="Arial" w:cs="Arial"/>
          <w:i/>
          <w:lang w:eastAsia="pl-PL"/>
        </w:rPr>
        <w:t xml:space="preserve">Udział w </w:t>
      </w:r>
      <w:bookmarkStart w:id="25" w:name="highlightHit_28"/>
      <w:bookmarkEnd w:id="25"/>
      <w:r w:rsidRPr="00C4219D">
        <w:rPr>
          <w:rFonts w:ascii="Arial" w:eastAsia="Times New Roman" w:hAnsi="Arial" w:cs="Arial"/>
          <w:i/>
          <w:lang w:eastAsia="pl-PL"/>
        </w:rPr>
        <w:t xml:space="preserve">eksperymencie badawczym uczestnika będącego osobą małoletnią jest dozwolony </w:t>
      </w:r>
      <w:r w:rsidRPr="00C4219D">
        <w:rPr>
          <w:rFonts w:ascii="Arial" w:eastAsia="Times New Roman" w:hAnsi="Arial" w:cs="Arial"/>
          <w:b/>
          <w:bCs/>
          <w:i/>
          <w:lang w:eastAsia="pl-PL"/>
        </w:rPr>
        <w:t>po łącznym spełnieniu</w:t>
      </w:r>
      <w:r w:rsidRPr="00C4219D">
        <w:rPr>
          <w:rFonts w:ascii="Arial" w:eastAsia="Times New Roman" w:hAnsi="Arial" w:cs="Arial"/>
          <w:i/>
          <w:lang w:eastAsia="pl-PL"/>
        </w:rPr>
        <w:t xml:space="preserve"> następujących warunków: </w:t>
      </w:r>
      <w:bookmarkStart w:id="26" w:name="mip55138985"/>
      <w:bookmarkEnd w:id="26"/>
    </w:p>
    <w:p w14:paraId="1AE0EABC" w14:textId="607540E4" w:rsidR="005D685F" w:rsidRPr="00C4219D" w:rsidRDefault="0027644E" w:rsidP="00C4219D">
      <w:pPr>
        <w:pStyle w:val="Akapitzlist"/>
        <w:numPr>
          <w:ilvl w:val="0"/>
          <w:numId w:val="19"/>
        </w:numPr>
        <w:spacing w:after="0" w:line="274" w:lineRule="auto"/>
        <w:ind w:left="709" w:hanging="425"/>
        <w:jc w:val="both"/>
        <w:rPr>
          <w:rFonts w:ascii="Arial" w:eastAsia="Times New Roman" w:hAnsi="Arial" w:cs="Arial"/>
          <w:i/>
          <w:lang w:eastAsia="pl-PL"/>
        </w:rPr>
      </w:pPr>
      <w:r w:rsidRPr="00C4219D">
        <w:rPr>
          <w:rFonts w:ascii="Arial" w:eastAsia="Times New Roman" w:hAnsi="Arial" w:cs="Arial"/>
          <w:i/>
          <w:lang w:eastAsia="pl-PL"/>
        </w:rPr>
        <w:t xml:space="preserve">spodziewane korzyści mają bezpośrednie znaczenie dla zdrowia małoletniego </w:t>
      </w:r>
      <w:bookmarkStart w:id="27" w:name="mip55138986"/>
      <w:bookmarkEnd w:id="27"/>
    </w:p>
    <w:p w14:paraId="4199E7C4" w14:textId="77777777" w:rsidR="005D685F" w:rsidRPr="00C4219D" w:rsidRDefault="0027644E" w:rsidP="00C4219D">
      <w:pPr>
        <w:pStyle w:val="Akapitzlist"/>
        <w:numPr>
          <w:ilvl w:val="0"/>
          <w:numId w:val="19"/>
        </w:numPr>
        <w:spacing w:after="0" w:line="274" w:lineRule="auto"/>
        <w:ind w:left="709" w:hanging="425"/>
        <w:jc w:val="both"/>
        <w:rPr>
          <w:rFonts w:ascii="Arial" w:eastAsia="Times New Roman" w:hAnsi="Arial" w:cs="Arial"/>
          <w:i/>
          <w:lang w:eastAsia="pl-PL"/>
        </w:rPr>
      </w:pPr>
      <w:bookmarkStart w:id="28" w:name="highlightHit_32"/>
      <w:bookmarkEnd w:id="28"/>
      <w:r w:rsidRPr="00C4219D">
        <w:rPr>
          <w:rFonts w:ascii="Arial" w:eastAsia="Times New Roman" w:hAnsi="Arial" w:cs="Arial"/>
          <w:i/>
          <w:lang w:eastAsia="pl-PL"/>
        </w:rPr>
        <w:t xml:space="preserve">eksperyment badawczy przyniesie istotne rozszerzenie wiedzy </w:t>
      </w:r>
      <w:bookmarkStart w:id="29" w:name="highlightHit_33"/>
      <w:bookmarkEnd w:id="29"/>
      <w:r w:rsidRPr="00C4219D">
        <w:rPr>
          <w:rFonts w:ascii="Arial" w:eastAsia="Times New Roman" w:hAnsi="Arial" w:cs="Arial"/>
          <w:i/>
          <w:lang w:eastAsia="pl-PL"/>
        </w:rPr>
        <w:t>medycznej;</w:t>
      </w:r>
      <w:bookmarkStart w:id="30" w:name="mip55138987"/>
      <w:bookmarkEnd w:id="30"/>
    </w:p>
    <w:p w14:paraId="485D3041" w14:textId="77777777" w:rsidR="0027644E" w:rsidRPr="00C4219D" w:rsidRDefault="0027644E" w:rsidP="00C4219D">
      <w:pPr>
        <w:pStyle w:val="Akapitzlist"/>
        <w:numPr>
          <w:ilvl w:val="0"/>
          <w:numId w:val="19"/>
        </w:numPr>
        <w:spacing w:after="0" w:line="274" w:lineRule="auto"/>
        <w:ind w:left="709" w:hanging="425"/>
        <w:jc w:val="both"/>
        <w:rPr>
          <w:rFonts w:ascii="Arial" w:eastAsia="Times New Roman" w:hAnsi="Arial" w:cs="Arial"/>
          <w:i/>
          <w:lang w:eastAsia="pl-PL"/>
        </w:rPr>
      </w:pPr>
      <w:r w:rsidRPr="00C4219D">
        <w:rPr>
          <w:rFonts w:ascii="Arial" w:eastAsia="Times New Roman" w:hAnsi="Arial" w:cs="Arial"/>
          <w:i/>
          <w:lang w:eastAsia="pl-PL"/>
        </w:rPr>
        <w:t xml:space="preserve"> nie istnieje możliwość przeprowadzenia takiego </w:t>
      </w:r>
      <w:bookmarkStart w:id="31" w:name="highlightHit_35"/>
      <w:bookmarkEnd w:id="31"/>
      <w:r w:rsidRPr="00C4219D">
        <w:rPr>
          <w:rFonts w:ascii="Arial" w:eastAsia="Times New Roman" w:hAnsi="Arial" w:cs="Arial"/>
          <w:i/>
          <w:lang w:eastAsia="pl-PL"/>
        </w:rPr>
        <w:t xml:space="preserve">eksperymentu o porównywalnej efektywności z udziałem osoby pełnoletniej. </w:t>
      </w:r>
    </w:p>
    <w:p w14:paraId="6B574A25" w14:textId="77777777" w:rsidR="00546B6C" w:rsidRPr="00C4219D" w:rsidRDefault="00546B6C" w:rsidP="00C4219D">
      <w:pPr>
        <w:spacing w:after="0" w:line="274" w:lineRule="auto"/>
        <w:jc w:val="both"/>
        <w:rPr>
          <w:rFonts w:ascii="Arial" w:eastAsia="Times New Roman" w:hAnsi="Arial" w:cs="Arial"/>
          <w:lang w:eastAsia="pl-PL"/>
        </w:rPr>
      </w:pPr>
      <w:bookmarkStart w:id="32" w:name="mip55138988"/>
      <w:bookmarkEnd w:id="32"/>
    </w:p>
    <w:p w14:paraId="752849D2" w14:textId="0B56B649" w:rsidR="0027644E" w:rsidRPr="00C4219D" w:rsidRDefault="00546B6C" w:rsidP="00C4219D">
      <w:pPr>
        <w:spacing w:after="0" w:line="274" w:lineRule="auto"/>
        <w:jc w:val="both"/>
        <w:rPr>
          <w:rFonts w:ascii="Arial" w:eastAsia="Times New Roman" w:hAnsi="Arial" w:cs="Arial"/>
          <w:lang w:eastAsia="pl-PL"/>
        </w:rPr>
      </w:pPr>
      <w:r w:rsidRPr="00C4219D">
        <w:rPr>
          <w:rFonts w:ascii="Arial" w:eastAsia="Times New Roman" w:hAnsi="Arial" w:cs="Arial"/>
          <w:lang w:eastAsia="pl-PL"/>
        </w:rPr>
        <w:t>Dodatkowo należy wskazać na treść</w:t>
      </w:r>
      <w:r w:rsidR="00A3194C" w:rsidRPr="00C4219D">
        <w:rPr>
          <w:rFonts w:ascii="Arial" w:eastAsia="Times New Roman" w:hAnsi="Arial" w:cs="Arial"/>
          <w:lang w:eastAsia="pl-PL"/>
        </w:rPr>
        <w:t xml:space="preserve">, art. 23b </w:t>
      </w:r>
      <w:r w:rsidR="00A3341F" w:rsidRPr="00C4219D">
        <w:rPr>
          <w:rFonts w:ascii="Arial" w:eastAsia="Times New Roman" w:hAnsi="Arial" w:cs="Arial"/>
          <w:lang w:eastAsia="pl-PL"/>
        </w:rPr>
        <w:t xml:space="preserve">pkt 2, </w:t>
      </w:r>
      <w:r w:rsidRPr="00C4219D">
        <w:rPr>
          <w:rFonts w:ascii="Arial" w:eastAsia="Times New Roman" w:hAnsi="Arial" w:cs="Arial"/>
          <w:lang w:eastAsia="pl-PL"/>
        </w:rPr>
        <w:t xml:space="preserve">który </w:t>
      </w:r>
      <w:r w:rsidR="00A3194C" w:rsidRPr="00C4219D">
        <w:rPr>
          <w:rFonts w:ascii="Arial" w:eastAsia="Times New Roman" w:hAnsi="Arial" w:cs="Arial"/>
          <w:lang w:eastAsia="pl-PL"/>
        </w:rPr>
        <w:t>opisuje z</w:t>
      </w:r>
      <w:r w:rsidR="0027644E" w:rsidRPr="00C4219D">
        <w:rPr>
          <w:rFonts w:ascii="Arial" w:eastAsia="Times New Roman" w:hAnsi="Arial" w:cs="Arial"/>
          <w:lang w:eastAsia="pl-PL"/>
        </w:rPr>
        <w:t xml:space="preserve">akazy obowiązujące w przypadku udziału </w:t>
      </w:r>
      <w:bookmarkStart w:id="33" w:name="highlightHit_38"/>
      <w:bookmarkEnd w:id="33"/>
      <w:r w:rsidR="0027644E" w:rsidRPr="00C4219D">
        <w:rPr>
          <w:rFonts w:ascii="Arial" w:eastAsia="Times New Roman" w:hAnsi="Arial" w:cs="Arial"/>
          <w:lang w:eastAsia="pl-PL"/>
        </w:rPr>
        <w:t xml:space="preserve">eksperymencie </w:t>
      </w:r>
      <w:bookmarkStart w:id="34" w:name="highlightHit_39"/>
      <w:bookmarkEnd w:id="34"/>
      <w:r w:rsidR="00A3194C" w:rsidRPr="00C4219D">
        <w:rPr>
          <w:rFonts w:ascii="Arial" w:eastAsia="Times New Roman" w:hAnsi="Arial" w:cs="Arial"/>
          <w:lang w:eastAsia="pl-PL"/>
        </w:rPr>
        <w:t>medycznym, takie jak</w:t>
      </w:r>
      <w:bookmarkStart w:id="35" w:name="mip55138989"/>
      <w:bookmarkEnd w:id="35"/>
      <w:r w:rsidR="00A3341F" w:rsidRPr="00C4219D">
        <w:rPr>
          <w:rFonts w:ascii="Arial" w:eastAsia="Times New Roman" w:hAnsi="Arial" w:cs="Arial"/>
          <w:lang w:eastAsia="pl-PL"/>
        </w:rPr>
        <w:t>, cyt. „</w:t>
      </w:r>
      <w:r w:rsidR="0027644E" w:rsidRPr="00C4219D">
        <w:rPr>
          <w:rFonts w:ascii="Arial" w:eastAsia="Times New Roman" w:hAnsi="Arial" w:cs="Arial"/>
          <w:b/>
          <w:bCs/>
          <w:i/>
          <w:u w:val="single"/>
          <w:lang w:eastAsia="pl-PL"/>
        </w:rPr>
        <w:t xml:space="preserve">Zabrania się przeprowadzania </w:t>
      </w:r>
      <w:bookmarkStart w:id="36" w:name="highlightHit_47"/>
      <w:bookmarkEnd w:id="36"/>
      <w:r w:rsidR="0027644E" w:rsidRPr="00C4219D">
        <w:rPr>
          <w:rFonts w:ascii="Arial" w:eastAsia="Times New Roman" w:hAnsi="Arial" w:cs="Arial"/>
          <w:b/>
          <w:bCs/>
          <w:i/>
          <w:u w:val="single"/>
          <w:lang w:eastAsia="pl-PL"/>
        </w:rPr>
        <w:t xml:space="preserve">eksperymentu </w:t>
      </w:r>
      <w:bookmarkStart w:id="37" w:name="highlightHit_48"/>
      <w:bookmarkEnd w:id="37"/>
      <w:r w:rsidR="0027644E" w:rsidRPr="00C4219D">
        <w:rPr>
          <w:rFonts w:ascii="Arial" w:eastAsia="Times New Roman" w:hAnsi="Arial" w:cs="Arial"/>
          <w:b/>
          <w:bCs/>
          <w:i/>
          <w:u w:val="single"/>
          <w:lang w:eastAsia="pl-PL"/>
        </w:rPr>
        <w:t xml:space="preserve">medycznego z wykorzystaniem przymusowego położenia uczestnika takiego </w:t>
      </w:r>
      <w:bookmarkStart w:id="38" w:name="highlightHit_49"/>
      <w:bookmarkEnd w:id="38"/>
      <w:r w:rsidR="0027644E" w:rsidRPr="00C4219D">
        <w:rPr>
          <w:rFonts w:ascii="Arial" w:eastAsia="Times New Roman" w:hAnsi="Arial" w:cs="Arial"/>
          <w:b/>
          <w:bCs/>
          <w:i/>
          <w:u w:val="single"/>
          <w:lang w:eastAsia="pl-PL"/>
        </w:rPr>
        <w:t>eksperymentu</w:t>
      </w:r>
      <w:r w:rsidR="00A3341F" w:rsidRPr="00C4219D">
        <w:rPr>
          <w:rFonts w:ascii="Arial" w:eastAsia="Times New Roman" w:hAnsi="Arial" w:cs="Arial"/>
          <w:b/>
          <w:bCs/>
          <w:i/>
          <w:u w:val="single"/>
          <w:lang w:eastAsia="pl-PL"/>
        </w:rPr>
        <w:t>”</w:t>
      </w:r>
      <w:r w:rsidR="0027644E" w:rsidRPr="00C4219D">
        <w:rPr>
          <w:rFonts w:ascii="Arial" w:eastAsia="Times New Roman" w:hAnsi="Arial" w:cs="Arial"/>
          <w:b/>
          <w:bCs/>
          <w:i/>
          <w:u w:val="single"/>
          <w:lang w:eastAsia="pl-PL"/>
        </w:rPr>
        <w:t xml:space="preserve">. </w:t>
      </w:r>
    </w:p>
    <w:p w14:paraId="0B6F7ACD" w14:textId="530B600D" w:rsidR="005E7BF9" w:rsidRPr="00C4219D" w:rsidRDefault="005E7BF9" w:rsidP="00C4219D">
      <w:pPr>
        <w:spacing w:after="0" w:line="274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5ACE3219" w14:textId="3C4321A6" w:rsidR="00C4219D" w:rsidRPr="00C4219D" w:rsidRDefault="00A3341F" w:rsidP="00C4219D">
      <w:pPr>
        <w:spacing w:after="0" w:line="274" w:lineRule="auto"/>
        <w:jc w:val="both"/>
        <w:rPr>
          <w:rFonts w:ascii="Arial" w:eastAsia="Times New Roman" w:hAnsi="Arial" w:cs="Arial"/>
          <w:b/>
          <w:bCs/>
          <w:i/>
          <w:lang w:eastAsia="pl-PL"/>
        </w:rPr>
      </w:pPr>
      <w:r w:rsidRPr="00C4219D">
        <w:rPr>
          <w:rFonts w:ascii="Arial" w:eastAsia="Times New Roman" w:hAnsi="Arial" w:cs="Arial"/>
          <w:b/>
          <w:bCs/>
          <w:i/>
          <w:lang w:eastAsia="pl-PL"/>
        </w:rPr>
        <w:t>Moje poważne wątpliwości budzi spełnienie przez promowany przez Szkołę program szczepień przeciwko Covid-19, tym bardziej, iż z</w:t>
      </w:r>
      <w:r w:rsidR="005E7BF9" w:rsidRPr="00C4219D">
        <w:rPr>
          <w:rFonts w:ascii="Arial" w:eastAsia="Times New Roman" w:hAnsi="Arial" w:cs="Arial"/>
          <w:b/>
          <w:bCs/>
          <w:i/>
          <w:lang w:eastAsia="pl-PL"/>
        </w:rPr>
        <w:t xml:space="preserve">godnie z oficjalnymi </w:t>
      </w:r>
      <w:r w:rsidRPr="00C4219D">
        <w:rPr>
          <w:rFonts w:ascii="Arial" w:eastAsia="Times New Roman" w:hAnsi="Arial" w:cs="Arial"/>
          <w:b/>
          <w:bCs/>
          <w:i/>
          <w:lang w:eastAsia="pl-PL"/>
        </w:rPr>
        <w:t>źródłami</w:t>
      </w:r>
      <w:r w:rsidR="005E7BF9" w:rsidRPr="00C4219D">
        <w:rPr>
          <w:rFonts w:ascii="Arial" w:eastAsia="Times New Roman" w:hAnsi="Arial" w:cs="Arial"/>
          <w:b/>
          <w:bCs/>
          <w:i/>
          <w:lang w:eastAsia="pl-PL"/>
        </w:rPr>
        <w:t xml:space="preserve"> na </w:t>
      </w:r>
      <w:proofErr w:type="spellStart"/>
      <w:r w:rsidR="005E7BF9" w:rsidRPr="00C4219D">
        <w:rPr>
          <w:rFonts w:ascii="Arial" w:eastAsia="Times New Roman" w:hAnsi="Arial" w:cs="Arial"/>
          <w:b/>
          <w:bCs/>
          <w:i/>
          <w:lang w:eastAsia="pl-PL"/>
        </w:rPr>
        <w:t>Covid</w:t>
      </w:r>
      <w:proofErr w:type="spellEnd"/>
      <w:r w:rsidR="005E7BF9" w:rsidRPr="00C4219D">
        <w:rPr>
          <w:rFonts w:ascii="Arial" w:eastAsia="Times New Roman" w:hAnsi="Arial" w:cs="Arial"/>
          <w:b/>
          <w:bCs/>
          <w:i/>
          <w:lang w:eastAsia="pl-PL"/>
        </w:rPr>
        <w:t xml:space="preserve"> 19 choruje 1% dzieci, a przebieg schorzenia ma postać bezobjawową</w:t>
      </w:r>
      <w:r w:rsidRPr="00C4219D">
        <w:rPr>
          <w:rFonts w:ascii="Arial" w:eastAsia="Times New Roman" w:hAnsi="Arial" w:cs="Arial"/>
          <w:b/>
          <w:bCs/>
          <w:i/>
          <w:lang w:eastAsia="pl-PL"/>
        </w:rPr>
        <w:t xml:space="preserve"> lub lekką.</w:t>
      </w:r>
      <w:r w:rsidR="00F633D2" w:rsidRPr="00C4219D">
        <w:rPr>
          <w:rFonts w:ascii="Arial" w:hAnsi="Arial" w:cs="Arial"/>
        </w:rPr>
        <w:t xml:space="preserve"> </w:t>
      </w:r>
    </w:p>
    <w:p w14:paraId="766EA59C" w14:textId="77777777" w:rsidR="00C4219D" w:rsidRPr="00C4219D" w:rsidRDefault="00C4219D" w:rsidP="00C4219D">
      <w:pPr>
        <w:spacing w:after="0" w:line="274" w:lineRule="auto"/>
        <w:jc w:val="both"/>
        <w:rPr>
          <w:rFonts w:ascii="Arial" w:eastAsia="Times New Roman" w:hAnsi="Arial" w:cs="Arial"/>
          <w:b/>
          <w:bCs/>
          <w:i/>
          <w:lang w:eastAsia="pl-PL"/>
        </w:rPr>
      </w:pPr>
    </w:p>
    <w:p w14:paraId="0B4F6DAD" w14:textId="1BEC7EEE" w:rsidR="00F633D2" w:rsidRPr="00C4219D" w:rsidRDefault="00406FD6" w:rsidP="00C4219D">
      <w:pPr>
        <w:spacing w:after="0" w:line="274" w:lineRule="auto"/>
        <w:jc w:val="both"/>
        <w:rPr>
          <w:rFonts w:ascii="Arial" w:hAnsi="Arial" w:cs="Arial"/>
        </w:rPr>
      </w:pPr>
      <w:r w:rsidRPr="00C4219D">
        <w:rPr>
          <w:rFonts w:ascii="Arial" w:hAnsi="Arial" w:cs="Arial"/>
        </w:rPr>
        <w:t xml:space="preserve">Jak już wskazano, </w:t>
      </w:r>
      <w:r w:rsidR="00F633D2" w:rsidRPr="00C4219D">
        <w:rPr>
          <w:rFonts w:ascii="Arial" w:hAnsi="Arial" w:cs="Arial"/>
        </w:rPr>
        <w:t xml:space="preserve">regulację badań klinicznych (eksperymentów medycznych) z udziałem osób małoletnich zawiera regulacja </w:t>
      </w:r>
      <w:r w:rsidRPr="00C4219D">
        <w:rPr>
          <w:rFonts w:ascii="Arial" w:hAnsi="Arial" w:cs="Arial"/>
        </w:rPr>
        <w:t>a</w:t>
      </w:r>
      <w:r w:rsidR="00F633D2" w:rsidRPr="00C4219D">
        <w:rPr>
          <w:rFonts w:ascii="Arial" w:hAnsi="Arial" w:cs="Arial"/>
        </w:rPr>
        <w:t xml:space="preserve">rt. 37h </w:t>
      </w:r>
      <w:r w:rsidRPr="00C4219D">
        <w:rPr>
          <w:rFonts w:ascii="Arial" w:hAnsi="Arial" w:cs="Arial"/>
        </w:rPr>
        <w:t>PF</w:t>
      </w:r>
      <w:r w:rsidR="00F633D2" w:rsidRPr="00C4219D">
        <w:rPr>
          <w:rFonts w:ascii="Arial" w:hAnsi="Arial" w:cs="Arial"/>
        </w:rPr>
        <w:t>. Wskazana regulacja wprowadza dodatkowe wymogi, które muszą być spełnione w przypadku prowadzenia badań klinicznych (eksperymentów medycznych) z udziałem małoletnich. W pierwszym rzędzie regulacja uszczegóławia procedury informowania i uzyskania zgody, wprowadzając odrębne, dodatkowe wymogi dla badaczy (pkt 1-3 oraz 6). W punkcie 4 wprowadza natomiast  dodatkowe podwyższone kryteria dopuszczalności badań (eksperymentów medycznych) z udziałem małoletnich, tj. wymóg niezbędności potwierdzenia danych uzyskanych w badaniach z udziałem osób pełnoletnich (zdolnych do samodzielnego wyrażenia zgody). Oznacza to, że przed rozpoczęciem badań z udziałem dzieci, konieczne jest zakończenie badań z udziałem osób dorosłych.</w:t>
      </w:r>
    </w:p>
    <w:p w14:paraId="0AB45976" w14:textId="115814DC" w:rsidR="00F633D2" w:rsidRPr="00C4219D" w:rsidRDefault="00F633D2" w:rsidP="00C4219D">
      <w:pPr>
        <w:spacing w:after="0" w:line="274" w:lineRule="auto"/>
        <w:jc w:val="both"/>
        <w:rPr>
          <w:rFonts w:ascii="Arial" w:hAnsi="Arial" w:cs="Arial"/>
        </w:rPr>
      </w:pPr>
      <w:r w:rsidRPr="00C4219D">
        <w:rPr>
          <w:rFonts w:ascii="Arial" w:hAnsi="Arial" w:cs="Arial"/>
        </w:rPr>
        <w:t>Ponadto w punkcie 5 Us</w:t>
      </w:r>
      <w:r w:rsidR="00C4219D" w:rsidRPr="00C4219D">
        <w:rPr>
          <w:rFonts w:ascii="Arial" w:hAnsi="Arial" w:cs="Arial"/>
        </w:rPr>
        <w:t>tawa PF</w:t>
      </w:r>
      <w:r w:rsidRPr="00C4219D">
        <w:rPr>
          <w:rFonts w:ascii="Arial" w:hAnsi="Arial" w:cs="Arial"/>
        </w:rPr>
        <w:t xml:space="preserve"> wprowadza kolejny dodatkowy wymóg, stanowiący kryterium dopuszczalności, </w:t>
      </w:r>
      <w:r w:rsidR="00406FD6" w:rsidRPr="00C4219D">
        <w:rPr>
          <w:rFonts w:ascii="Arial" w:hAnsi="Arial" w:cs="Arial"/>
        </w:rPr>
        <w:t>a mianowicie</w:t>
      </w:r>
      <w:r w:rsidRPr="00C4219D">
        <w:rPr>
          <w:rFonts w:ascii="Arial" w:hAnsi="Arial" w:cs="Arial"/>
        </w:rPr>
        <w:t xml:space="preserve"> </w:t>
      </w:r>
      <w:r w:rsidR="00406FD6" w:rsidRPr="00C4219D">
        <w:rPr>
          <w:rFonts w:ascii="Arial" w:hAnsi="Arial" w:cs="Arial"/>
        </w:rPr>
        <w:t xml:space="preserve">czy </w:t>
      </w:r>
      <w:r w:rsidRPr="00C4219D">
        <w:rPr>
          <w:rFonts w:ascii="Arial" w:hAnsi="Arial" w:cs="Arial"/>
        </w:rPr>
        <w:t xml:space="preserve">badanie dotyczy choroby występującej </w:t>
      </w:r>
      <w:r w:rsidRPr="00C4219D">
        <w:rPr>
          <w:rFonts w:ascii="Arial" w:hAnsi="Arial" w:cs="Arial"/>
          <w:u w:val="single"/>
        </w:rPr>
        <w:t>u danego małoletniego</w:t>
      </w:r>
      <w:r w:rsidRPr="00C4219D">
        <w:rPr>
          <w:rFonts w:ascii="Arial" w:hAnsi="Arial" w:cs="Arial"/>
        </w:rPr>
        <w:t xml:space="preserve"> (co stanowi doprecyzowanie generalnej zasady prowadzenia eksperymentów medycznych </w:t>
      </w:r>
      <w:r w:rsidRPr="00C4219D">
        <w:rPr>
          <w:rFonts w:ascii="Arial" w:hAnsi="Arial" w:cs="Arial"/>
          <w:u w:val="single"/>
        </w:rPr>
        <w:t>na dzieciach chorych, a tylko wyjątkowo na dzieciach zdrowych</w:t>
      </w:r>
      <w:r w:rsidRPr="00C4219D">
        <w:rPr>
          <w:rFonts w:ascii="Arial" w:hAnsi="Arial" w:cs="Arial"/>
        </w:rPr>
        <w:t xml:space="preserve">, tj. gdy niesie to korzyść dla populacji dzieci), lub czy badanie to jest możliwe do przeprowadzenia wyłącznie z udziałem osób małoletnich (doprecyzowanie zasady generalnej, zgodnie z którą niedopuszczalne jest prowadzenie eksperymentu medycznego z udziałem małoletnich w sytuacji, gdyby korzyść z tego eksperymentu miałaby odnieść grupa pacjentów w innym przedziale wiekowym, niż badani pacjenci, a to zarówno w odniesieniu do dzieci zdrowych jak i chorych). </w:t>
      </w:r>
    </w:p>
    <w:p w14:paraId="1CF242B9" w14:textId="77777777" w:rsidR="00392A6D" w:rsidRDefault="00392A6D" w:rsidP="00C4219D">
      <w:pPr>
        <w:spacing w:after="0" w:line="274" w:lineRule="auto"/>
        <w:jc w:val="both"/>
        <w:rPr>
          <w:rFonts w:ascii="Arial" w:hAnsi="Arial" w:cs="Arial"/>
        </w:rPr>
      </w:pPr>
    </w:p>
    <w:p w14:paraId="6C1F3AAB" w14:textId="0EA64D5B" w:rsidR="00406FD6" w:rsidRPr="00C4219D" w:rsidRDefault="00406FD6" w:rsidP="00C4219D">
      <w:pPr>
        <w:spacing w:after="0" w:line="274" w:lineRule="auto"/>
        <w:jc w:val="both"/>
        <w:rPr>
          <w:rFonts w:ascii="Arial" w:hAnsi="Arial" w:cs="Arial"/>
        </w:rPr>
      </w:pPr>
      <w:r w:rsidRPr="00C4219D">
        <w:rPr>
          <w:rFonts w:ascii="Arial" w:hAnsi="Arial" w:cs="Arial"/>
        </w:rPr>
        <w:t xml:space="preserve">Doprecyzowanie zasad oraz procedur badań klinicznych z udziałem małoletnich zostało zawarte w </w:t>
      </w:r>
      <w:r w:rsidR="00F633D2" w:rsidRPr="00C4219D">
        <w:rPr>
          <w:rFonts w:ascii="Arial" w:hAnsi="Arial" w:cs="Arial"/>
        </w:rPr>
        <w:t>Rozporządzeni</w:t>
      </w:r>
      <w:r w:rsidRPr="00C4219D">
        <w:rPr>
          <w:rFonts w:ascii="Arial" w:hAnsi="Arial" w:cs="Arial"/>
        </w:rPr>
        <w:t>u</w:t>
      </w:r>
      <w:r w:rsidR="00F633D2" w:rsidRPr="00C4219D">
        <w:rPr>
          <w:rFonts w:ascii="Arial" w:hAnsi="Arial" w:cs="Arial"/>
        </w:rPr>
        <w:t xml:space="preserve"> Ministra Zdrowia z dnia 30 kwietnia 2004 r. w sprawie sposobu prowadzenia badań klinicznych z udziałem małoletnich (Dz.U. 2004 nr 104 poz. 1108</w:t>
      </w:r>
      <w:bookmarkStart w:id="39" w:name="_Hlk79453349"/>
      <w:r w:rsidR="00F633D2" w:rsidRPr="00C4219D">
        <w:rPr>
          <w:rFonts w:ascii="Arial" w:hAnsi="Arial" w:cs="Arial"/>
        </w:rPr>
        <w:t xml:space="preserve">) - w wykonaniu przepisu Art. 37h ust. 2 </w:t>
      </w:r>
      <w:bookmarkStart w:id="40" w:name="_Hlk79453540"/>
      <w:r w:rsidR="00F552A7" w:rsidRPr="00C4219D">
        <w:rPr>
          <w:rFonts w:ascii="Arial" w:hAnsi="Arial" w:cs="Arial"/>
        </w:rPr>
        <w:t>PF</w:t>
      </w:r>
      <w:r w:rsidRPr="00C4219D">
        <w:rPr>
          <w:rFonts w:ascii="Arial" w:hAnsi="Arial" w:cs="Arial"/>
        </w:rPr>
        <w:t>.</w:t>
      </w:r>
    </w:p>
    <w:bookmarkEnd w:id="39"/>
    <w:bookmarkEnd w:id="40"/>
    <w:p w14:paraId="17E781D7" w14:textId="77777777" w:rsidR="00392A6D" w:rsidRDefault="00392A6D" w:rsidP="00C4219D">
      <w:pPr>
        <w:spacing w:after="0" w:line="274" w:lineRule="auto"/>
        <w:jc w:val="both"/>
        <w:rPr>
          <w:rFonts w:ascii="Arial" w:hAnsi="Arial" w:cs="Arial"/>
        </w:rPr>
      </w:pPr>
    </w:p>
    <w:p w14:paraId="0E4959DA" w14:textId="60578072" w:rsidR="00F633D2" w:rsidRPr="00C4219D" w:rsidRDefault="00F633D2" w:rsidP="00C4219D">
      <w:pPr>
        <w:spacing w:after="0" w:line="274" w:lineRule="auto"/>
        <w:jc w:val="both"/>
        <w:rPr>
          <w:rFonts w:ascii="Arial" w:hAnsi="Arial" w:cs="Arial"/>
        </w:rPr>
      </w:pPr>
      <w:r w:rsidRPr="00C4219D">
        <w:rPr>
          <w:rFonts w:ascii="Arial" w:hAnsi="Arial" w:cs="Arial"/>
        </w:rPr>
        <w:t xml:space="preserve">Jednakże w § 9 wskazanego wyżej Rozporządzenia wprowadzony został jeszcze jeden warunek, stanowiący kryterium dopuszczalności badań z udziałem osób małoletnich, tj. </w:t>
      </w:r>
      <w:r w:rsidRPr="00C4219D">
        <w:rPr>
          <w:rFonts w:ascii="Arial" w:hAnsi="Arial" w:cs="Arial"/>
          <w:b/>
          <w:bCs/>
        </w:rPr>
        <w:t xml:space="preserve">wymóg zakończenia </w:t>
      </w:r>
      <w:bookmarkStart w:id="41" w:name="_Hlk79454524"/>
      <w:r w:rsidRPr="00C4219D">
        <w:rPr>
          <w:rFonts w:ascii="Arial" w:hAnsi="Arial" w:cs="Arial"/>
          <w:b/>
          <w:bCs/>
        </w:rPr>
        <w:t>badań klinicznych na młodych zwierzętach laboratoryjnych, zanim rozpoczną się badania kliniczne z udziałem małoletnich</w:t>
      </w:r>
      <w:bookmarkEnd w:id="41"/>
      <w:r w:rsidR="00406FD6" w:rsidRPr="00C4219D">
        <w:rPr>
          <w:rFonts w:ascii="Arial" w:hAnsi="Arial" w:cs="Arial"/>
        </w:rPr>
        <w:t xml:space="preserve">, cyt.: </w:t>
      </w:r>
      <w:r w:rsidRPr="00C4219D">
        <w:rPr>
          <w:rFonts w:ascii="Arial" w:hAnsi="Arial" w:cs="Arial"/>
          <w:i/>
          <w:iCs/>
        </w:rPr>
        <w:t xml:space="preserve">"Przed rozpoczęciem badań klinicznych z udziałem małoletnich </w:t>
      </w:r>
      <w:r w:rsidRPr="00C4219D">
        <w:rPr>
          <w:rFonts w:ascii="Arial" w:hAnsi="Arial" w:cs="Arial"/>
          <w:i/>
          <w:iCs/>
          <w:u w:val="single"/>
        </w:rPr>
        <w:t xml:space="preserve">należy uzyskać dane dotyczące toksyczności po wielokrotnym podaniu produktu leczniczego, jego wpływu na rozrodczość i dane dotyczące </w:t>
      </w:r>
      <w:proofErr w:type="spellStart"/>
      <w:r w:rsidRPr="00C4219D">
        <w:rPr>
          <w:rFonts w:ascii="Arial" w:hAnsi="Arial" w:cs="Arial"/>
          <w:i/>
          <w:iCs/>
          <w:u w:val="single"/>
        </w:rPr>
        <w:t>genotoksyczności</w:t>
      </w:r>
      <w:proofErr w:type="spellEnd"/>
      <w:r w:rsidRPr="00C4219D">
        <w:rPr>
          <w:rFonts w:ascii="Arial" w:hAnsi="Arial" w:cs="Arial"/>
          <w:i/>
          <w:iCs/>
          <w:u w:val="single"/>
        </w:rPr>
        <w:t xml:space="preserve"> uzyskane z badań na młodych zwierzętach laboratoryjnych prowadzonych zgodnie z przepisami dotyczącymi doświadczeń na zwierzętach</w:t>
      </w:r>
      <w:r w:rsidRPr="00C4219D">
        <w:rPr>
          <w:rFonts w:ascii="Arial" w:hAnsi="Arial" w:cs="Arial"/>
          <w:i/>
          <w:iCs/>
        </w:rPr>
        <w:t>."</w:t>
      </w:r>
    </w:p>
    <w:p w14:paraId="75E23646" w14:textId="54C9F92A" w:rsidR="005E7BF9" w:rsidRPr="00C4219D" w:rsidRDefault="00F633D2" w:rsidP="00C4219D">
      <w:pPr>
        <w:spacing w:after="0" w:line="274" w:lineRule="auto"/>
        <w:jc w:val="both"/>
        <w:rPr>
          <w:rFonts w:ascii="Arial" w:hAnsi="Arial" w:cs="Arial"/>
          <w:b/>
          <w:bCs/>
        </w:rPr>
      </w:pPr>
      <w:r w:rsidRPr="00C4219D">
        <w:rPr>
          <w:rFonts w:ascii="Arial" w:hAnsi="Arial" w:cs="Arial"/>
          <w:b/>
          <w:bCs/>
        </w:rPr>
        <w:t xml:space="preserve">Kategorycznie należy wskazać, iż Ankieta wypełniania przed szczepieniem </w:t>
      </w:r>
      <w:r w:rsidR="00C4219D" w:rsidRPr="00C4219D">
        <w:rPr>
          <w:rFonts w:ascii="Arial" w:hAnsi="Arial" w:cs="Arial"/>
          <w:b/>
          <w:bCs/>
        </w:rPr>
        <w:t>m</w:t>
      </w:r>
      <w:r w:rsidRPr="00C4219D">
        <w:rPr>
          <w:rFonts w:ascii="Arial" w:hAnsi="Arial" w:cs="Arial"/>
          <w:b/>
          <w:bCs/>
        </w:rPr>
        <w:t>ałoletnich na Covid-19 nie spełnia żadnej z powyżej wskazanych obligatoryjnych przesłanek, nie sposób również uznać, iż uczestnicy szczepie</w:t>
      </w:r>
      <w:r w:rsidR="00C31F18" w:rsidRPr="00C4219D">
        <w:rPr>
          <w:rFonts w:ascii="Arial" w:hAnsi="Arial" w:cs="Arial"/>
          <w:b/>
          <w:bCs/>
        </w:rPr>
        <w:t>nia</w:t>
      </w:r>
      <w:r w:rsidRPr="00C4219D">
        <w:rPr>
          <w:rFonts w:ascii="Arial" w:hAnsi="Arial" w:cs="Arial"/>
          <w:b/>
          <w:bCs/>
        </w:rPr>
        <w:t xml:space="preserve"> wyrażają św</w:t>
      </w:r>
      <w:r w:rsidR="00C31F18" w:rsidRPr="00C4219D">
        <w:rPr>
          <w:rFonts w:ascii="Arial" w:hAnsi="Arial" w:cs="Arial"/>
          <w:b/>
          <w:bCs/>
        </w:rPr>
        <w:t>ia</w:t>
      </w:r>
      <w:r w:rsidRPr="00C4219D">
        <w:rPr>
          <w:rFonts w:ascii="Arial" w:hAnsi="Arial" w:cs="Arial"/>
          <w:b/>
          <w:bCs/>
        </w:rPr>
        <w:t>domą i dobrowolną zgod</w:t>
      </w:r>
      <w:r w:rsidR="00C31F18" w:rsidRPr="00C4219D">
        <w:rPr>
          <w:rFonts w:ascii="Arial" w:hAnsi="Arial" w:cs="Arial"/>
          <w:b/>
          <w:bCs/>
        </w:rPr>
        <w:t>ę</w:t>
      </w:r>
      <w:r w:rsidRPr="00C4219D">
        <w:rPr>
          <w:rFonts w:ascii="Arial" w:hAnsi="Arial" w:cs="Arial"/>
          <w:b/>
          <w:bCs/>
        </w:rPr>
        <w:t xml:space="preserve"> na poddanie się szczepieniu.</w:t>
      </w:r>
    </w:p>
    <w:p w14:paraId="126378CC" w14:textId="77777777" w:rsidR="00392A6D" w:rsidRDefault="00392A6D" w:rsidP="00C4219D">
      <w:pPr>
        <w:spacing w:after="0" w:line="274" w:lineRule="auto"/>
        <w:jc w:val="both"/>
        <w:rPr>
          <w:rFonts w:ascii="Arial" w:eastAsia="Times New Roman" w:hAnsi="Arial" w:cs="Arial"/>
          <w:lang w:eastAsia="pl-PL"/>
        </w:rPr>
      </w:pPr>
    </w:p>
    <w:p w14:paraId="2C991B6D" w14:textId="40259C1B" w:rsidR="00472E9A" w:rsidRPr="00C4219D" w:rsidRDefault="00A3194C" w:rsidP="00C4219D">
      <w:pPr>
        <w:spacing w:after="0" w:line="274" w:lineRule="auto"/>
        <w:jc w:val="both"/>
        <w:rPr>
          <w:rFonts w:ascii="Arial" w:hAnsi="Arial" w:cs="Arial"/>
        </w:rPr>
      </w:pPr>
      <w:r w:rsidRPr="00C4219D">
        <w:rPr>
          <w:rFonts w:ascii="Arial" w:eastAsia="Times New Roman" w:hAnsi="Arial" w:cs="Arial"/>
          <w:lang w:eastAsia="pl-PL"/>
        </w:rPr>
        <w:t>Na marginesie</w:t>
      </w:r>
      <w:r w:rsidR="00472E9A" w:rsidRPr="00C4219D">
        <w:rPr>
          <w:rFonts w:ascii="Arial" w:eastAsia="Times New Roman" w:hAnsi="Arial" w:cs="Arial"/>
          <w:lang w:eastAsia="pl-PL"/>
        </w:rPr>
        <w:t xml:space="preserve"> zaznaczam</w:t>
      </w:r>
      <w:r w:rsidR="00392A6D">
        <w:rPr>
          <w:rFonts w:ascii="Arial" w:eastAsia="Times New Roman" w:hAnsi="Arial" w:cs="Arial"/>
          <w:lang w:eastAsia="pl-PL"/>
        </w:rPr>
        <w:t xml:space="preserve">, iż </w:t>
      </w:r>
      <w:r w:rsidR="00392A6D">
        <w:rPr>
          <w:rFonts w:ascii="Arial" w:hAnsi="Arial" w:cs="Arial"/>
        </w:rPr>
        <w:t>z</w:t>
      </w:r>
      <w:r w:rsidR="00472E9A" w:rsidRPr="00C4219D">
        <w:rPr>
          <w:rFonts w:ascii="Arial" w:hAnsi="Arial" w:cs="Arial"/>
        </w:rPr>
        <w:t xml:space="preserve">godnie z art. 9 ust. 1 </w:t>
      </w:r>
      <w:proofErr w:type="spellStart"/>
      <w:r w:rsidR="00472E9A" w:rsidRPr="00C4219D">
        <w:rPr>
          <w:rFonts w:ascii="Arial" w:hAnsi="Arial" w:cs="Arial"/>
        </w:rPr>
        <w:t>r.o.d.o</w:t>
      </w:r>
      <w:proofErr w:type="spellEnd"/>
      <w:r w:rsidR="00472E9A" w:rsidRPr="00C4219D">
        <w:rPr>
          <w:rFonts w:ascii="Arial" w:hAnsi="Arial" w:cs="Arial"/>
        </w:rPr>
        <w:t xml:space="preserve">. zabrania się przetwarzania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</w:t>
      </w:r>
      <w:r w:rsidR="00472E9A" w:rsidRPr="00C4219D">
        <w:rPr>
          <w:rFonts w:ascii="Arial" w:hAnsi="Arial" w:cs="Arial"/>
          <w:u w:val="single"/>
        </w:rPr>
        <w:t>danych dotyczących zdrowia</w:t>
      </w:r>
      <w:r w:rsidR="00472E9A" w:rsidRPr="00C4219D">
        <w:rPr>
          <w:rFonts w:ascii="Arial" w:hAnsi="Arial" w:cs="Arial"/>
        </w:rPr>
        <w:t>, seksualności lub orientacji seksualnej tej osoby. Dane wrażliwe można przetwarzać przede wszystkim pod warunkiem wyrażenia zgody przez osobę, której dane dotyczą. Zgoda może być udzielona na przetwarzanie danych w jednym lub kilku konkretnych celach.</w:t>
      </w:r>
    </w:p>
    <w:p w14:paraId="09885261" w14:textId="7A092B33" w:rsidR="00F05AAA" w:rsidRPr="00392A6D" w:rsidRDefault="00472E9A" w:rsidP="00C4219D">
      <w:pPr>
        <w:spacing w:after="0" w:line="274" w:lineRule="auto"/>
        <w:jc w:val="both"/>
        <w:rPr>
          <w:rFonts w:ascii="Arial" w:hAnsi="Arial" w:cs="Arial"/>
        </w:rPr>
      </w:pPr>
      <w:r w:rsidRPr="00C4219D">
        <w:rPr>
          <w:rFonts w:ascii="Arial" w:hAnsi="Arial" w:cs="Arial"/>
        </w:rPr>
        <w:t>Ponadto, zgoda osoby, której dane dotyczą, w tym przypadku przedstawiciela ustawowego, jest jedną z podstaw dopuszczalności przetwarzania danych osobowych, o których mowa w art. 6 i art. 9 </w:t>
      </w:r>
      <w:proofErr w:type="spellStart"/>
      <w:r w:rsidRPr="00C4219D">
        <w:rPr>
          <w:rFonts w:ascii="Arial" w:hAnsi="Arial" w:cs="Arial"/>
        </w:rPr>
        <w:t>r.o.d.o</w:t>
      </w:r>
      <w:proofErr w:type="spellEnd"/>
      <w:r w:rsidRPr="00C4219D">
        <w:rPr>
          <w:rFonts w:ascii="Arial" w:hAnsi="Arial" w:cs="Arial"/>
        </w:rPr>
        <w:t>. Przepisy dopuszczają możliwość wyrażenia zgody poprzez wyraźne działanie potwierdzające (</w:t>
      </w:r>
      <w:r w:rsidRPr="00C4219D">
        <w:rPr>
          <w:rFonts w:ascii="Arial" w:hAnsi="Arial" w:cs="Arial"/>
          <w:i/>
          <w:iCs/>
        </w:rPr>
        <w:t xml:space="preserve">per </w:t>
      </w:r>
      <w:proofErr w:type="spellStart"/>
      <w:r w:rsidRPr="00C4219D">
        <w:rPr>
          <w:rFonts w:ascii="Arial" w:hAnsi="Arial" w:cs="Arial"/>
          <w:i/>
          <w:iCs/>
        </w:rPr>
        <w:t>facta</w:t>
      </w:r>
      <w:proofErr w:type="spellEnd"/>
      <w:r w:rsidRPr="00C4219D">
        <w:rPr>
          <w:rFonts w:ascii="Arial" w:hAnsi="Arial" w:cs="Arial"/>
          <w:i/>
          <w:iCs/>
        </w:rPr>
        <w:t xml:space="preserve"> </w:t>
      </w:r>
      <w:proofErr w:type="spellStart"/>
      <w:r w:rsidRPr="00C4219D">
        <w:rPr>
          <w:rFonts w:ascii="Arial" w:hAnsi="Arial" w:cs="Arial"/>
          <w:i/>
          <w:iCs/>
        </w:rPr>
        <w:t>concludentia</w:t>
      </w:r>
      <w:proofErr w:type="spellEnd"/>
      <w:r w:rsidRPr="00C4219D">
        <w:rPr>
          <w:rFonts w:ascii="Arial" w:hAnsi="Arial" w:cs="Arial"/>
        </w:rPr>
        <w:t>)</w:t>
      </w:r>
      <w:r w:rsidR="00392A6D">
        <w:rPr>
          <w:rFonts w:ascii="Arial" w:hAnsi="Arial" w:cs="Arial"/>
        </w:rPr>
        <w:t xml:space="preserve">. </w:t>
      </w:r>
      <w:r w:rsidR="00F05AAA" w:rsidRPr="00C4219D">
        <w:rPr>
          <w:rFonts w:ascii="Arial" w:hAnsi="Arial" w:cs="Arial"/>
          <w:b/>
          <w:bCs/>
          <w:shd w:val="clear" w:color="auto" w:fill="FFFFFF"/>
        </w:rPr>
        <w:t>Danych takich nie można pozyskiwać nawet z własnej inicjatywy osoby, do jakiej się odnoszą (za jej zgodą), o ile brak jest cechy „dobrowolności”, w relacji pomiędzy podmiotem danych, a tym kto je pozyskuje</w:t>
      </w:r>
      <w:r w:rsidR="00F05AAA" w:rsidRPr="00C4219D">
        <w:rPr>
          <w:rFonts w:ascii="Arial" w:hAnsi="Arial" w:cs="Arial"/>
          <w:shd w:val="clear" w:color="auto" w:fill="FFFFFF"/>
        </w:rPr>
        <w:t xml:space="preserve"> </w:t>
      </w:r>
      <w:r w:rsidR="00F05AAA" w:rsidRPr="00392A6D">
        <w:rPr>
          <w:rFonts w:ascii="Arial" w:hAnsi="Arial" w:cs="Arial"/>
          <w:shd w:val="clear" w:color="auto" w:fill="FFFFFF"/>
        </w:rPr>
        <w:t>(motyw 43 preambuły RODO).</w:t>
      </w:r>
      <w:r w:rsidR="00392A6D">
        <w:rPr>
          <w:rFonts w:ascii="Arial" w:hAnsi="Arial" w:cs="Arial"/>
        </w:rPr>
        <w:t xml:space="preserve"> </w:t>
      </w:r>
      <w:r w:rsidR="00392A6D">
        <w:rPr>
          <w:rFonts w:ascii="Arial" w:hAnsi="Arial" w:cs="Arial"/>
          <w:shd w:val="clear" w:color="auto" w:fill="FFFFFF"/>
        </w:rPr>
        <w:t>Powyższe</w:t>
      </w:r>
      <w:r w:rsidR="00F05AAA" w:rsidRPr="00C4219D">
        <w:rPr>
          <w:rFonts w:ascii="Arial" w:hAnsi="Arial" w:cs="Arial"/>
          <w:shd w:val="clear" w:color="auto" w:fill="FFFFFF"/>
        </w:rPr>
        <w:t xml:space="preserve"> jest o tyle istotne, że zasadniczo w sytuacji </w:t>
      </w:r>
      <w:r w:rsidR="00C4219D" w:rsidRPr="00C4219D">
        <w:rPr>
          <w:rFonts w:ascii="Arial" w:hAnsi="Arial" w:cs="Arial"/>
          <w:shd w:val="clear" w:color="auto" w:fill="FFFFFF"/>
        </w:rPr>
        <w:t>małoletniego</w:t>
      </w:r>
      <w:r w:rsidR="00F05AAA" w:rsidRPr="00C4219D">
        <w:rPr>
          <w:rFonts w:ascii="Arial" w:hAnsi="Arial" w:cs="Arial"/>
          <w:shd w:val="clear" w:color="auto" w:fill="FFFFFF"/>
        </w:rPr>
        <w:t xml:space="preserve">, </w:t>
      </w:r>
      <w:r w:rsidR="00C4219D" w:rsidRPr="00C4219D">
        <w:rPr>
          <w:rFonts w:ascii="Arial" w:hAnsi="Arial" w:cs="Arial"/>
          <w:shd w:val="clear" w:color="auto" w:fill="FFFFFF"/>
        </w:rPr>
        <w:t>który został przymuszony do poddania się szczepieniu</w:t>
      </w:r>
      <w:r w:rsidR="00F05AAA" w:rsidRPr="00C4219D">
        <w:rPr>
          <w:rFonts w:ascii="Arial" w:hAnsi="Arial" w:cs="Arial"/>
          <w:shd w:val="clear" w:color="auto" w:fill="FFFFFF"/>
        </w:rPr>
        <w:t xml:space="preserve"> </w:t>
      </w:r>
      <w:r w:rsidR="00C4219D" w:rsidRPr="00C4219D">
        <w:rPr>
          <w:rFonts w:ascii="Arial" w:hAnsi="Arial" w:cs="Arial"/>
          <w:shd w:val="clear" w:color="auto" w:fill="FFFFFF"/>
        </w:rPr>
        <w:t xml:space="preserve">aby móc uczęszczać do szkoły </w:t>
      </w:r>
      <w:r w:rsidR="00F05AAA" w:rsidRPr="00C4219D">
        <w:rPr>
          <w:rFonts w:ascii="Arial" w:hAnsi="Arial" w:cs="Arial"/>
          <w:shd w:val="clear" w:color="auto" w:fill="FFFFFF"/>
        </w:rPr>
        <w:t>(podlegającego tzw. władztwu zakładowemu sz</w:t>
      </w:r>
      <w:r w:rsidR="00C4219D" w:rsidRPr="00C4219D">
        <w:rPr>
          <w:rFonts w:ascii="Arial" w:hAnsi="Arial" w:cs="Arial"/>
          <w:shd w:val="clear" w:color="auto" w:fill="FFFFFF"/>
        </w:rPr>
        <w:t>koły</w:t>
      </w:r>
      <w:r w:rsidR="00F05AAA" w:rsidRPr="00C4219D">
        <w:rPr>
          <w:rFonts w:ascii="Arial" w:hAnsi="Arial" w:cs="Arial"/>
          <w:shd w:val="clear" w:color="auto" w:fill="FFFFFF"/>
        </w:rPr>
        <w:t>)</w:t>
      </w:r>
      <w:r w:rsidR="00C4219D" w:rsidRPr="00C4219D">
        <w:rPr>
          <w:rFonts w:ascii="Arial" w:hAnsi="Arial" w:cs="Arial"/>
          <w:shd w:val="clear" w:color="auto" w:fill="FFFFFF"/>
        </w:rPr>
        <w:t xml:space="preserve"> </w:t>
      </w:r>
      <w:r w:rsidR="00F05AAA" w:rsidRPr="00C4219D">
        <w:rPr>
          <w:rFonts w:ascii="Arial" w:hAnsi="Arial" w:cs="Arial"/>
          <w:shd w:val="clear" w:color="auto" w:fill="FFFFFF"/>
        </w:rPr>
        <w:t xml:space="preserve">– </w:t>
      </w:r>
      <w:r w:rsidR="00F05AAA" w:rsidRPr="00C4219D">
        <w:rPr>
          <w:rFonts w:ascii="Arial" w:hAnsi="Arial" w:cs="Arial"/>
          <w:u w:val="single"/>
          <w:shd w:val="clear" w:color="auto" w:fill="FFFFFF"/>
        </w:rPr>
        <w:t xml:space="preserve">brak będzie elementu dobrowolności dla wyrażenia zgody, na uzyskanie przez </w:t>
      </w:r>
      <w:r w:rsidR="00C4219D" w:rsidRPr="00C4219D">
        <w:rPr>
          <w:rFonts w:ascii="Arial" w:hAnsi="Arial" w:cs="Arial"/>
          <w:u w:val="single"/>
          <w:shd w:val="clear" w:color="auto" w:fill="FFFFFF"/>
        </w:rPr>
        <w:t>szkołę</w:t>
      </w:r>
      <w:r w:rsidR="00F05AAA" w:rsidRPr="00C4219D">
        <w:rPr>
          <w:rFonts w:ascii="Arial" w:hAnsi="Arial" w:cs="Arial"/>
          <w:u w:val="single"/>
          <w:shd w:val="clear" w:color="auto" w:fill="FFFFFF"/>
        </w:rPr>
        <w:t xml:space="preserve"> danych o zaszczepieniu przeciwko covid-19.</w:t>
      </w:r>
    </w:p>
    <w:p w14:paraId="432F355A" w14:textId="1DE57D2E" w:rsidR="00F05AAA" w:rsidRDefault="00F05AAA" w:rsidP="00392A6D">
      <w:pPr>
        <w:spacing w:after="0" w:line="274" w:lineRule="auto"/>
        <w:jc w:val="both"/>
        <w:rPr>
          <w:rFonts w:ascii="Arial" w:hAnsi="Arial" w:cs="Arial"/>
          <w:shd w:val="clear" w:color="auto" w:fill="FFFFFF"/>
        </w:rPr>
      </w:pPr>
      <w:r w:rsidRPr="00C4219D">
        <w:rPr>
          <w:rFonts w:ascii="Arial" w:hAnsi="Arial" w:cs="Arial"/>
          <w:shd w:val="clear" w:color="auto" w:fill="FFFFFF"/>
        </w:rPr>
        <w:t xml:space="preserve">Nieuprawnione przetwarzanie danych, odnoszących się do zaszczepienia przeciwko covid-19, może skutkować nałożeniem na </w:t>
      </w:r>
      <w:r w:rsidR="00C4219D" w:rsidRPr="00C4219D">
        <w:rPr>
          <w:rFonts w:ascii="Arial" w:hAnsi="Arial" w:cs="Arial"/>
          <w:shd w:val="clear" w:color="auto" w:fill="FFFFFF"/>
        </w:rPr>
        <w:t>szkołę</w:t>
      </w:r>
      <w:r w:rsidRPr="00C4219D">
        <w:rPr>
          <w:rFonts w:ascii="Arial" w:hAnsi="Arial" w:cs="Arial"/>
          <w:shd w:val="clear" w:color="auto" w:fill="FFFFFF"/>
        </w:rPr>
        <w:t xml:space="preserve">, </w:t>
      </w:r>
      <w:r w:rsidRPr="00C4219D">
        <w:rPr>
          <w:rFonts w:ascii="Arial" w:hAnsi="Arial" w:cs="Arial"/>
          <w:u w:val="single"/>
          <w:shd w:val="clear" w:color="auto" w:fill="FFFFFF"/>
        </w:rPr>
        <w:t>kar pieniężnych</w:t>
      </w:r>
      <w:r w:rsidRPr="00C4219D">
        <w:rPr>
          <w:rFonts w:ascii="Arial" w:hAnsi="Arial" w:cs="Arial"/>
          <w:shd w:val="clear" w:color="auto" w:fill="FFFFFF"/>
        </w:rPr>
        <w:t xml:space="preserve"> przez Prezesa U</w:t>
      </w:r>
      <w:r w:rsidR="00392A6D">
        <w:rPr>
          <w:rFonts w:ascii="Arial" w:hAnsi="Arial" w:cs="Arial"/>
          <w:shd w:val="clear" w:color="auto" w:fill="FFFFFF"/>
        </w:rPr>
        <w:t>ODO</w:t>
      </w:r>
      <w:r w:rsidRPr="00C4219D">
        <w:rPr>
          <w:rFonts w:ascii="Arial" w:hAnsi="Arial" w:cs="Arial"/>
          <w:shd w:val="clear" w:color="auto" w:fill="FFFFFF"/>
        </w:rPr>
        <w:t>, zgodnie z</w:t>
      </w:r>
      <w:r w:rsidR="00392A6D">
        <w:rPr>
          <w:rFonts w:ascii="Arial" w:hAnsi="Arial" w:cs="Arial"/>
          <w:shd w:val="clear" w:color="auto" w:fill="FFFFFF"/>
        </w:rPr>
        <w:t xml:space="preserve"> </w:t>
      </w:r>
      <w:r w:rsidRPr="00C4219D">
        <w:rPr>
          <w:rFonts w:ascii="Arial" w:hAnsi="Arial" w:cs="Arial"/>
          <w:b/>
          <w:bCs/>
          <w:shd w:val="clear" w:color="auto" w:fill="FFFFFF"/>
        </w:rPr>
        <w:t xml:space="preserve">art. 83 RODO </w:t>
      </w:r>
      <w:r w:rsidRPr="00C4219D">
        <w:rPr>
          <w:rFonts w:ascii="Arial" w:hAnsi="Arial" w:cs="Arial"/>
          <w:shd w:val="clear" w:color="auto" w:fill="FFFFFF"/>
        </w:rPr>
        <w:t xml:space="preserve">oraz </w:t>
      </w:r>
      <w:r w:rsidRPr="00C4219D">
        <w:rPr>
          <w:rFonts w:ascii="Arial" w:hAnsi="Arial" w:cs="Arial"/>
          <w:b/>
          <w:bCs/>
          <w:shd w:val="clear" w:color="auto" w:fill="FFFFFF"/>
        </w:rPr>
        <w:t>art. 102 ust. 1 pkt 1 ustawy o ochronie danych osobowych</w:t>
      </w:r>
      <w:r w:rsidRPr="00C4219D">
        <w:rPr>
          <w:rFonts w:ascii="Arial" w:hAnsi="Arial" w:cs="Arial"/>
          <w:shd w:val="clear" w:color="auto" w:fill="FFFFFF"/>
        </w:rPr>
        <w:t xml:space="preserve">. </w:t>
      </w:r>
      <w:r w:rsidR="00C4219D" w:rsidRPr="00C4219D">
        <w:rPr>
          <w:rFonts w:ascii="Arial" w:hAnsi="Arial" w:cs="Arial"/>
          <w:shd w:val="clear" w:color="auto" w:fill="FFFFFF"/>
        </w:rPr>
        <w:t xml:space="preserve"> Dodatkowo, o</w:t>
      </w:r>
      <w:r w:rsidRPr="00C4219D">
        <w:rPr>
          <w:rFonts w:ascii="Arial" w:hAnsi="Arial" w:cs="Arial"/>
          <w:shd w:val="clear" w:color="auto" w:fill="FFFFFF"/>
        </w:rPr>
        <w:t>soby z personelu</w:t>
      </w:r>
      <w:r w:rsidR="00C4219D" w:rsidRPr="00C4219D">
        <w:rPr>
          <w:rFonts w:ascii="Arial" w:hAnsi="Arial" w:cs="Arial"/>
          <w:shd w:val="clear" w:color="auto" w:fill="FFFFFF"/>
        </w:rPr>
        <w:t xml:space="preserve"> szkolnego czy tez pion kierowniczy szkoły</w:t>
      </w:r>
      <w:r w:rsidRPr="00C4219D">
        <w:rPr>
          <w:rFonts w:ascii="Arial" w:hAnsi="Arial" w:cs="Arial"/>
          <w:shd w:val="clear" w:color="auto" w:fill="FFFFFF"/>
        </w:rPr>
        <w:t xml:space="preserve">, którzy uczestniczyliby w takim procederze mogą ponieść odpowiedzialność karną, przewidzianą w </w:t>
      </w:r>
      <w:r w:rsidRPr="00C4219D">
        <w:rPr>
          <w:rFonts w:ascii="Arial" w:hAnsi="Arial" w:cs="Arial"/>
          <w:b/>
          <w:bCs/>
          <w:shd w:val="clear" w:color="auto" w:fill="FFFFFF"/>
        </w:rPr>
        <w:t>art. 107 ust. 2 ustawy o ochronie danych osobowych.</w:t>
      </w:r>
      <w:r w:rsidR="00392A6D">
        <w:rPr>
          <w:rFonts w:ascii="Arial" w:hAnsi="Arial" w:cs="Arial"/>
          <w:shd w:val="clear" w:color="auto" w:fill="FFFFFF"/>
        </w:rPr>
        <w:t xml:space="preserve"> </w:t>
      </w:r>
      <w:r w:rsidRPr="00C4219D">
        <w:rPr>
          <w:rFonts w:ascii="Arial" w:hAnsi="Arial" w:cs="Arial"/>
          <w:shd w:val="clear" w:color="auto" w:fill="FFFFFF"/>
        </w:rPr>
        <w:t>Nie wyklucza to dochodzenia przez poszkodowanych roszczeń cywilnoprawnych.</w:t>
      </w:r>
    </w:p>
    <w:p w14:paraId="08000250" w14:textId="77777777" w:rsidR="00392A6D" w:rsidRPr="00392A6D" w:rsidRDefault="00392A6D" w:rsidP="00392A6D">
      <w:pPr>
        <w:spacing w:after="0" w:line="274" w:lineRule="auto"/>
        <w:jc w:val="both"/>
        <w:rPr>
          <w:rFonts w:ascii="Arial" w:hAnsi="Arial" w:cs="Arial"/>
          <w:shd w:val="clear" w:color="auto" w:fill="FFFFFF"/>
        </w:rPr>
      </w:pPr>
    </w:p>
    <w:p w14:paraId="7B795A0D" w14:textId="64ED5432" w:rsidR="008045D2" w:rsidRPr="00C4219D" w:rsidRDefault="00C4219D" w:rsidP="00C4219D">
      <w:pPr>
        <w:spacing w:after="0" w:line="274" w:lineRule="auto"/>
        <w:jc w:val="both"/>
        <w:rPr>
          <w:rFonts w:ascii="Arial" w:hAnsi="Arial" w:cs="Arial"/>
          <w:color w:val="000000"/>
          <w:u w:val="single"/>
        </w:rPr>
      </w:pPr>
      <w:r w:rsidRPr="00C4219D">
        <w:rPr>
          <w:rFonts w:ascii="Arial" w:hAnsi="Arial" w:cs="Arial"/>
          <w:color w:val="000000"/>
          <w:u w:val="single"/>
        </w:rPr>
        <w:t xml:space="preserve">Mając powyższe na względzie, </w:t>
      </w:r>
      <w:r w:rsidR="008045D2" w:rsidRPr="00C4219D">
        <w:rPr>
          <w:rFonts w:ascii="Arial" w:hAnsi="Arial" w:cs="Arial"/>
          <w:b/>
          <w:bCs/>
          <w:color w:val="000000"/>
          <w:u w:val="single"/>
        </w:rPr>
        <w:t>nie wyrażam zgody na przetwarzanie danych osobowych moich lub mojego dziecka, w innych celach niż cele edukacyjne</w:t>
      </w:r>
      <w:r w:rsidR="008045D2" w:rsidRPr="00C4219D">
        <w:rPr>
          <w:rFonts w:ascii="Arial" w:hAnsi="Arial" w:cs="Arial"/>
          <w:color w:val="000000"/>
          <w:u w:val="single"/>
        </w:rPr>
        <w:t>, do których placówka oświatowa jest zobowiązana na podstawie obowiązującego prawa. Nie wyrażam zgody na przekazywanie danych osobowych moich lub mojego dziecka żadny</w:t>
      </w:r>
      <w:r w:rsidR="00392A6D">
        <w:rPr>
          <w:rFonts w:ascii="Arial" w:hAnsi="Arial" w:cs="Arial"/>
          <w:color w:val="000000"/>
          <w:u w:val="single"/>
        </w:rPr>
        <w:t>m</w:t>
      </w:r>
      <w:r w:rsidR="008045D2" w:rsidRPr="00C4219D">
        <w:rPr>
          <w:rFonts w:ascii="Arial" w:hAnsi="Arial" w:cs="Arial"/>
          <w:color w:val="000000"/>
          <w:u w:val="single"/>
        </w:rPr>
        <w:t xml:space="preserve"> organom podległym pod Ministra Zdrowia pod rygorem złożenia skargi do organu nadzorczego, </w:t>
      </w:r>
      <w:r w:rsidR="00392A6D">
        <w:rPr>
          <w:rFonts w:ascii="Arial" w:hAnsi="Arial" w:cs="Arial"/>
          <w:color w:val="000000"/>
          <w:u w:val="single"/>
        </w:rPr>
        <w:t>zgodnie z powyżej wskazaną podstawą prawną</w:t>
      </w:r>
    </w:p>
    <w:p w14:paraId="15A26B5C" w14:textId="77777777" w:rsidR="00D95E6A" w:rsidRPr="00C4219D" w:rsidRDefault="00D95E6A" w:rsidP="00C4219D">
      <w:pPr>
        <w:spacing w:after="0" w:line="274" w:lineRule="auto"/>
        <w:rPr>
          <w:rFonts w:ascii="Arial" w:hAnsi="Arial" w:cs="Arial"/>
        </w:rPr>
      </w:pPr>
    </w:p>
    <w:p w14:paraId="12FD6138" w14:textId="77777777" w:rsidR="00D95E6A" w:rsidRPr="00392A6D" w:rsidRDefault="00D95E6A" w:rsidP="00392A6D">
      <w:pPr>
        <w:spacing w:after="0" w:line="274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C4219D">
        <w:rPr>
          <w:rFonts w:ascii="Arial" w:eastAsia="Times New Roman" w:hAnsi="Arial" w:cs="Arial"/>
          <w:bCs/>
          <w:lang w:eastAsia="pl-PL"/>
        </w:rPr>
        <w:t>Z uwagi na podniesioną przeze mnie argumentację oświadczam, iż</w:t>
      </w:r>
      <w:r w:rsidR="00754AF2" w:rsidRPr="00C4219D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392A6D">
        <w:rPr>
          <w:rFonts w:ascii="Arial" w:hAnsi="Arial" w:cs="Arial"/>
          <w:b/>
          <w:bCs/>
          <w:u w:val="single"/>
        </w:rPr>
        <w:t xml:space="preserve">odmawiam </w:t>
      </w:r>
      <w:r w:rsidR="00754AF2" w:rsidRPr="00392A6D">
        <w:rPr>
          <w:rFonts w:ascii="Arial" w:hAnsi="Arial" w:cs="Arial"/>
          <w:b/>
          <w:bCs/>
          <w:u w:val="single"/>
        </w:rPr>
        <w:t>w imieniu mojego dziecka ……………………</w:t>
      </w:r>
      <w:r w:rsidR="00472E9A" w:rsidRPr="00392A6D">
        <w:rPr>
          <w:rFonts w:ascii="Arial" w:hAnsi="Arial" w:cs="Arial"/>
          <w:b/>
          <w:bCs/>
          <w:u w:val="single"/>
        </w:rPr>
        <w:t xml:space="preserve"> udziału w eksperymencie medycznym jakim jest szczepienie przeciwko COVID-19</w:t>
      </w:r>
      <w:r w:rsidRPr="00392A6D">
        <w:rPr>
          <w:rFonts w:ascii="Arial" w:hAnsi="Arial" w:cs="Arial"/>
          <w:b/>
          <w:bCs/>
          <w:u w:val="single"/>
        </w:rPr>
        <w:t>.</w:t>
      </w:r>
    </w:p>
    <w:p w14:paraId="6FBBE0B2" w14:textId="77777777" w:rsidR="00AD0E03" w:rsidRPr="00C4219D" w:rsidRDefault="00AD0E03" w:rsidP="00C4219D">
      <w:pPr>
        <w:spacing w:after="0" w:line="274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97052E3" w14:textId="77777777" w:rsidR="000E03B3" w:rsidRDefault="000E03B3" w:rsidP="00C4219D">
      <w:pPr>
        <w:spacing w:after="0" w:line="274" w:lineRule="auto"/>
        <w:jc w:val="both"/>
        <w:rPr>
          <w:rFonts w:ascii="Arial" w:eastAsia="Times New Roman" w:hAnsi="Arial" w:cs="Arial"/>
          <w:lang w:eastAsia="pl-PL"/>
        </w:rPr>
      </w:pPr>
    </w:p>
    <w:p w14:paraId="67819ABE" w14:textId="1166379E" w:rsidR="00AD0E03" w:rsidRPr="00C4219D" w:rsidRDefault="00AD0E03" w:rsidP="00C4219D">
      <w:pPr>
        <w:spacing w:after="0" w:line="274" w:lineRule="auto"/>
        <w:jc w:val="both"/>
        <w:rPr>
          <w:rFonts w:ascii="Arial" w:eastAsia="Times New Roman" w:hAnsi="Arial" w:cs="Arial"/>
          <w:lang w:eastAsia="pl-PL"/>
        </w:rPr>
      </w:pPr>
      <w:r w:rsidRPr="00C4219D">
        <w:rPr>
          <w:rFonts w:ascii="Arial" w:eastAsia="Times New Roman" w:hAnsi="Arial" w:cs="Arial"/>
          <w:lang w:eastAsia="pl-PL"/>
        </w:rPr>
        <w:t>Z wyrazami szacunku,</w:t>
      </w:r>
    </w:p>
    <w:p w14:paraId="17E6CF3B" w14:textId="77777777" w:rsidR="00392A6D" w:rsidRDefault="00392A6D" w:rsidP="00C4219D">
      <w:pPr>
        <w:spacing w:after="0" w:line="274" w:lineRule="auto"/>
        <w:jc w:val="both"/>
        <w:rPr>
          <w:rFonts w:ascii="Arial" w:eastAsia="Times New Roman" w:hAnsi="Arial" w:cs="Arial"/>
          <w:lang w:eastAsia="pl-PL"/>
        </w:rPr>
      </w:pPr>
    </w:p>
    <w:p w14:paraId="78C1968F" w14:textId="0CA8B871" w:rsidR="00AD0E03" w:rsidRPr="00C4219D" w:rsidRDefault="00AD0E03" w:rsidP="00C4219D">
      <w:pPr>
        <w:spacing w:after="0" w:line="274" w:lineRule="auto"/>
        <w:jc w:val="both"/>
        <w:rPr>
          <w:rFonts w:ascii="Arial" w:eastAsia="Times New Roman" w:hAnsi="Arial" w:cs="Arial"/>
          <w:lang w:eastAsia="pl-PL"/>
        </w:rPr>
      </w:pPr>
      <w:r w:rsidRPr="00C4219D">
        <w:rPr>
          <w:rFonts w:ascii="Arial" w:eastAsia="Times New Roman" w:hAnsi="Arial" w:cs="Arial"/>
          <w:lang w:eastAsia="pl-PL"/>
        </w:rPr>
        <w:t>…………………………….</w:t>
      </w:r>
    </w:p>
    <w:p w14:paraId="5903FDAA" w14:textId="26497BCC" w:rsidR="00D800B4" w:rsidRPr="00392A6D" w:rsidRDefault="00AD0E03" w:rsidP="00392A6D">
      <w:pPr>
        <w:spacing w:after="0" w:line="274" w:lineRule="auto"/>
        <w:jc w:val="both"/>
        <w:rPr>
          <w:rFonts w:ascii="Arial" w:eastAsia="Times New Roman" w:hAnsi="Arial" w:cs="Arial"/>
          <w:lang w:eastAsia="pl-PL"/>
        </w:rPr>
      </w:pPr>
      <w:r w:rsidRPr="00C4219D">
        <w:rPr>
          <w:rFonts w:ascii="Arial" w:eastAsia="Times New Roman" w:hAnsi="Arial" w:cs="Arial"/>
          <w:lang w:eastAsia="pl-PL"/>
        </w:rPr>
        <w:t>Imię i nazwisko</w:t>
      </w:r>
    </w:p>
    <w:sectPr w:rsidR="00D800B4" w:rsidRPr="00392A6D" w:rsidSect="00CA47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F9CA8" w14:textId="77777777" w:rsidR="00297C16" w:rsidRDefault="00297C16" w:rsidP="008F7718">
      <w:pPr>
        <w:spacing w:after="0" w:line="240" w:lineRule="auto"/>
      </w:pPr>
      <w:r>
        <w:separator/>
      </w:r>
    </w:p>
  </w:endnote>
  <w:endnote w:type="continuationSeparator" w:id="0">
    <w:p w14:paraId="3BD995C2" w14:textId="77777777" w:rsidR="00297C16" w:rsidRDefault="00297C16" w:rsidP="008F7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B7B88" w14:textId="77777777" w:rsidR="007350D3" w:rsidRDefault="007350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35083"/>
      <w:docPartObj>
        <w:docPartGallery w:val="Page Numbers (Bottom of Page)"/>
        <w:docPartUnique/>
      </w:docPartObj>
    </w:sdtPr>
    <w:sdtEndPr/>
    <w:sdtContent>
      <w:p w14:paraId="5BCE9456" w14:textId="77777777" w:rsidR="007350D3" w:rsidRDefault="003A67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9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1D84AE" w14:textId="77777777" w:rsidR="007350D3" w:rsidRDefault="00735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2858E" w14:textId="77777777" w:rsidR="007350D3" w:rsidRDefault="007350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8C802" w14:textId="77777777" w:rsidR="00297C16" w:rsidRDefault="00297C16" w:rsidP="008F7718">
      <w:pPr>
        <w:spacing w:after="0" w:line="240" w:lineRule="auto"/>
      </w:pPr>
      <w:r>
        <w:separator/>
      </w:r>
    </w:p>
  </w:footnote>
  <w:footnote w:type="continuationSeparator" w:id="0">
    <w:p w14:paraId="3C205801" w14:textId="77777777" w:rsidR="00297C16" w:rsidRDefault="00297C16" w:rsidP="008F7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CE36E" w14:textId="77777777" w:rsidR="007350D3" w:rsidRDefault="007350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EE9A6" w14:textId="77777777" w:rsidR="007350D3" w:rsidRDefault="007350D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A421C" w14:textId="77777777" w:rsidR="007350D3" w:rsidRDefault="007350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456"/>
    <w:multiLevelType w:val="hybridMultilevel"/>
    <w:tmpl w:val="9F7CD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2758C"/>
    <w:multiLevelType w:val="hybridMultilevel"/>
    <w:tmpl w:val="8CA06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86355"/>
    <w:multiLevelType w:val="hybridMultilevel"/>
    <w:tmpl w:val="09DC7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A61E1"/>
    <w:multiLevelType w:val="hybridMultilevel"/>
    <w:tmpl w:val="040C8E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936632"/>
    <w:multiLevelType w:val="hybridMultilevel"/>
    <w:tmpl w:val="CB7E3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35DA2"/>
    <w:multiLevelType w:val="hybridMultilevel"/>
    <w:tmpl w:val="1C9AB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5541C"/>
    <w:multiLevelType w:val="hybridMultilevel"/>
    <w:tmpl w:val="192CFE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135F6E"/>
    <w:multiLevelType w:val="hybridMultilevel"/>
    <w:tmpl w:val="E22C5A7A"/>
    <w:lvl w:ilvl="0" w:tplc="142E95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11E8C"/>
    <w:multiLevelType w:val="hybridMultilevel"/>
    <w:tmpl w:val="0360C2FE"/>
    <w:lvl w:ilvl="0" w:tplc="67520D4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28516C3B"/>
    <w:multiLevelType w:val="hybridMultilevel"/>
    <w:tmpl w:val="C4B4A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A1319"/>
    <w:multiLevelType w:val="hybridMultilevel"/>
    <w:tmpl w:val="940E53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E84B70"/>
    <w:multiLevelType w:val="hybridMultilevel"/>
    <w:tmpl w:val="AFAA830E"/>
    <w:lvl w:ilvl="0" w:tplc="9D36A552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3FF42253"/>
    <w:multiLevelType w:val="hybridMultilevel"/>
    <w:tmpl w:val="170C9EF4"/>
    <w:lvl w:ilvl="0" w:tplc="865E2E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F4AC2"/>
    <w:multiLevelType w:val="hybridMultilevel"/>
    <w:tmpl w:val="412E1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C2AD8"/>
    <w:multiLevelType w:val="hybridMultilevel"/>
    <w:tmpl w:val="A6E2E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53F5D"/>
    <w:multiLevelType w:val="hybridMultilevel"/>
    <w:tmpl w:val="0AE070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414DF"/>
    <w:multiLevelType w:val="hybridMultilevel"/>
    <w:tmpl w:val="9022EDF0"/>
    <w:lvl w:ilvl="0" w:tplc="94667A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7757E4"/>
    <w:multiLevelType w:val="hybridMultilevel"/>
    <w:tmpl w:val="97168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36221"/>
    <w:multiLevelType w:val="hybridMultilevel"/>
    <w:tmpl w:val="A2BA5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E765F2"/>
    <w:multiLevelType w:val="hybridMultilevel"/>
    <w:tmpl w:val="A75E4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956D5D"/>
    <w:multiLevelType w:val="multilevel"/>
    <w:tmpl w:val="0548E4F4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>
      <w:start w:val="1"/>
      <w:numFmt w:val="decimal"/>
      <w:isLgl/>
      <w:lvlText w:val="%1.%2"/>
      <w:lvlJc w:val="left"/>
      <w:pPr>
        <w:ind w:left="1460" w:hanging="390"/>
      </w:pPr>
      <w:rPr>
        <w:rFonts w:ascii="Arial" w:hAnsi="Arial" w:cs="Arial" w:hint="default"/>
        <w:sz w:val="24"/>
      </w:rPr>
    </w:lvl>
    <w:lvl w:ilvl="2">
      <w:start w:val="1"/>
      <w:numFmt w:val="decimal"/>
      <w:lvlText w:val="1.%3"/>
      <w:lvlJc w:val="left"/>
      <w:pPr>
        <w:ind w:left="143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3210" w:hanging="720"/>
      </w:pPr>
      <w:rPr>
        <w:rFonts w:ascii="Arial" w:hAnsi="Arial" w:cs="Arial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4280" w:hanging="1080"/>
      </w:pPr>
      <w:rPr>
        <w:rFonts w:ascii="Arial" w:hAnsi="Arial" w:cs="Arial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4990" w:hanging="1080"/>
      </w:pPr>
      <w:rPr>
        <w:rFonts w:ascii="Arial" w:hAnsi="Arial" w:cs="Arial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6060" w:hanging="1440"/>
      </w:pPr>
      <w:rPr>
        <w:rFonts w:ascii="Arial" w:hAnsi="Arial" w:cs="Arial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6770" w:hanging="1440"/>
      </w:pPr>
      <w:rPr>
        <w:rFonts w:ascii="Arial" w:hAnsi="Arial" w:cs="Arial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7480" w:hanging="1440"/>
      </w:pPr>
      <w:rPr>
        <w:rFonts w:ascii="Arial" w:hAnsi="Arial" w:cs="Arial" w:hint="default"/>
        <w:sz w:val="24"/>
      </w:rPr>
    </w:lvl>
  </w:abstractNum>
  <w:abstractNum w:abstractNumId="21" w15:restartNumberingAfterBreak="0">
    <w:nsid w:val="6B6B3D81"/>
    <w:multiLevelType w:val="hybridMultilevel"/>
    <w:tmpl w:val="A120B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9462B6"/>
    <w:multiLevelType w:val="hybridMultilevel"/>
    <w:tmpl w:val="68B66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C260B"/>
    <w:multiLevelType w:val="hybridMultilevel"/>
    <w:tmpl w:val="C67C0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9C32FC"/>
    <w:multiLevelType w:val="hybridMultilevel"/>
    <w:tmpl w:val="74ECF3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A5EFA6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CFE069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05917"/>
    <w:multiLevelType w:val="hybridMultilevel"/>
    <w:tmpl w:val="F1EA3E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2EC1538"/>
    <w:multiLevelType w:val="hybridMultilevel"/>
    <w:tmpl w:val="05249F0A"/>
    <w:lvl w:ilvl="0" w:tplc="34F8774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C2542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20"/>
  </w:num>
  <w:num w:numId="3">
    <w:abstractNumId w:val="12"/>
  </w:num>
  <w:num w:numId="4">
    <w:abstractNumId w:val="0"/>
  </w:num>
  <w:num w:numId="5">
    <w:abstractNumId w:val="8"/>
  </w:num>
  <w:num w:numId="6">
    <w:abstractNumId w:val="7"/>
  </w:num>
  <w:num w:numId="7">
    <w:abstractNumId w:val="14"/>
  </w:num>
  <w:num w:numId="8">
    <w:abstractNumId w:val="11"/>
  </w:num>
  <w:num w:numId="9">
    <w:abstractNumId w:val="26"/>
  </w:num>
  <w:num w:numId="10">
    <w:abstractNumId w:val="24"/>
  </w:num>
  <w:num w:numId="11">
    <w:abstractNumId w:val="6"/>
  </w:num>
  <w:num w:numId="12">
    <w:abstractNumId w:val="2"/>
  </w:num>
  <w:num w:numId="13">
    <w:abstractNumId w:val="27"/>
  </w:num>
  <w:num w:numId="14">
    <w:abstractNumId w:val="9"/>
  </w:num>
  <w:num w:numId="15">
    <w:abstractNumId w:val="16"/>
  </w:num>
  <w:num w:numId="16">
    <w:abstractNumId w:val="18"/>
  </w:num>
  <w:num w:numId="17">
    <w:abstractNumId w:val="5"/>
  </w:num>
  <w:num w:numId="18">
    <w:abstractNumId w:val="3"/>
  </w:num>
  <w:num w:numId="19">
    <w:abstractNumId w:val="10"/>
  </w:num>
  <w:num w:numId="20">
    <w:abstractNumId w:val="19"/>
  </w:num>
  <w:num w:numId="21">
    <w:abstractNumId w:val="25"/>
  </w:num>
  <w:num w:numId="22">
    <w:abstractNumId w:val="21"/>
  </w:num>
  <w:num w:numId="23">
    <w:abstractNumId w:val="22"/>
  </w:num>
  <w:num w:numId="24">
    <w:abstractNumId w:val="1"/>
  </w:num>
  <w:num w:numId="25">
    <w:abstractNumId w:val="15"/>
  </w:num>
  <w:num w:numId="26">
    <w:abstractNumId w:val="4"/>
  </w:num>
  <w:num w:numId="27">
    <w:abstractNumId w:val="17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86A"/>
    <w:rsid w:val="000063B0"/>
    <w:rsid w:val="00007B86"/>
    <w:rsid w:val="00051DD9"/>
    <w:rsid w:val="0007086A"/>
    <w:rsid w:val="00097E3A"/>
    <w:rsid w:val="000B3D03"/>
    <w:rsid w:val="000E03B3"/>
    <w:rsid w:val="00116E51"/>
    <w:rsid w:val="00134C52"/>
    <w:rsid w:val="001B4318"/>
    <w:rsid w:val="0021077D"/>
    <w:rsid w:val="00233F90"/>
    <w:rsid w:val="0027644E"/>
    <w:rsid w:val="00297C16"/>
    <w:rsid w:val="002C6264"/>
    <w:rsid w:val="00307013"/>
    <w:rsid w:val="0031038D"/>
    <w:rsid w:val="00392A6D"/>
    <w:rsid w:val="003A6757"/>
    <w:rsid w:val="003E710D"/>
    <w:rsid w:val="00406FD6"/>
    <w:rsid w:val="00410BBA"/>
    <w:rsid w:val="004363C0"/>
    <w:rsid w:val="00466DCF"/>
    <w:rsid w:val="00472E9A"/>
    <w:rsid w:val="00546B6C"/>
    <w:rsid w:val="00557DE2"/>
    <w:rsid w:val="005D0466"/>
    <w:rsid w:val="005D1F97"/>
    <w:rsid w:val="005D685F"/>
    <w:rsid w:val="005E7BF9"/>
    <w:rsid w:val="00635734"/>
    <w:rsid w:val="00665444"/>
    <w:rsid w:val="00665E0C"/>
    <w:rsid w:val="00683181"/>
    <w:rsid w:val="006D6F75"/>
    <w:rsid w:val="007350D3"/>
    <w:rsid w:val="007452CE"/>
    <w:rsid w:val="00754AF2"/>
    <w:rsid w:val="007D3499"/>
    <w:rsid w:val="007E2D46"/>
    <w:rsid w:val="007F6D54"/>
    <w:rsid w:val="008045D2"/>
    <w:rsid w:val="00812299"/>
    <w:rsid w:val="008324A4"/>
    <w:rsid w:val="0085411E"/>
    <w:rsid w:val="00873EF5"/>
    <w:rsid w:val="00887218"/>
    <w:rsid w:val="008A340A"/>
    <w:rsid w:val="008B49DE"/>
    <w:rsid w:val="008F7718"/>
    <w:rsid w:val="00915832"/>
    <w:rsid w:val="0095051C"/>
    <w:rsid w:val="009C2C45"/>
    <w:rsid w:val="00A3194C"/>
    <w:rsid w:val="00A3341F"/>
    <w:rsid w:val="00A54C9E"/>
    <w:rsid w:val="00A9690A"/>
    <w:rsid w:val="00AD0E03"/>
    <w:rsid w:val="00BA50EE"/>
    <w:rsid w:val="00C26F53"/>
    <w:rsid w:val="00C31F18"/>
    <w:rsid w:val="00C4219D"/>
    <w:rsid w:val="00CA3A09"/>
    <w:rsid w:val="00CA4790"/>
    <w:rsid w:val="00CB5E9F"/>
    <w:rsid w:val="00D4747C"/>
    <w:rsid w:val="00D6678C"/>
    <w:rsid w:val="00D800B4"/>
    <w:rsid w:val="00D95E6A"/>
    <w:rsid w:val="00DE4BC9"/>
    <w:rsid w:val="00EB147C"/>
    <w:rsid w:val="00EB727C"/>
    <w:rsid w:val="00F015BD"/>
    <w:rsid w:val="00F05AAA"/>
    <w:rsid w:val="00F552A7"/>
    <w:rsid w:val="00F6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CD0DF"/>
  <w15:docId w15:val="{A259E037-8593-4448-8B74-C7999FC1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4790"/>
  </w:style>
  <w:style w:type="paragraph" w:styleId="Nagwek1">
    <w:name w:val="heading 1"/>
    <w:basedOn w:val="Normalny"/>
    <w:link w:val="Nagwek1Znak"/>
    <w:uiPriority w:val="9"/>
    <w:qFormat/>
    <w:rsid w:val="00134C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45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68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45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4C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ighlight">
    <w:name w:val="highlight"/>
    <w:basedOn w:val="Domylnaczcionkaakapitu"/>
    <w:rsid w:val="00134C52"/>
  </w:style>
  <w:style w:type="character" w:customStyle="1" w:styleId="footnote">
    <w:name w:val="footnote"/>
    <w:basedOn w:val="Domylnaczcionkaakapitu"/>
    <w:rsid w:val="00134C52"/>
  </w:style>
  <w:style w:type="character" w:styleId="Hipercze">
    <w:name w:val="Hyperlink"/>
    <w:basedOn w:val="Domylnaczcionkaakapitu"/>
    <w:uiPriority w:val="99"/>
    <w:unhideWhenUsed/>
    <w:rsid w:val="00134C52"/>
    <w:rPr>
      <w:color w:val="0000FF"/>
      <w:u w:val="single"/>
    </w:rPr>
  </w:style>
  <w:style w:type="paragraph" w:customStyle="1" w:styleId="mainpub">
    <w:name w:val="mainpub"/>
    <w:basedOn w:val="Normalny"/>
    <w:rsid w:val="0013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title">
    <w:name w:val="articletitle"/>
    <w:basedOn w:val="Domylnaczcionkaakapitu"/>
    <w:rsid w:val="00134C52"/>
  </w:style>
  <w:style w:type="paragraph" w:customStyle="1" w:styleId="parinner">
    <w:name w:val="parinner"/>
    <w:basedOn w:val="Normalny"/>
    <w:rsid w:val="00873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103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7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718"/>
  </w:style>
  <w:style w:type="paragraph" w:styleId="Stopka">
    <w:name w:val="footer"/>
    <w:basedOn w:val="Normalny"/>
    <w:link w:val="StopkaZnak"/>
    <w:uiPriority w:val="99"/>
    <w:unhideWhenUsed/>
    <w:rsid w:val="008F7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718"/>
  </w:style>
  <w:style w:type="character" w:styleId="Pogrubienie">
    <w:name w:val="Strong"/>
    <w:basedOn w:val="Domylnaczcionkaakapitu"/>
    <w:uiPriority w:val="22"/>
    <w:qFormat/>
    <w:rsid w:val="0021077D"/>
    <w:rPr>
      <w:b/>
      <w:bCs/>
    </w:rPr>
  </w:style>
  <w:style w:type="character" w:customStyle="1" w:styleId="hgkelc">
    <w:name w:val="hgkelc"/>
    <w:basedOn w:val="Domylnaczcionkaakapitu"/>
    <w:rsid w:val="00754AF2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D685F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Default">
    <w:name w:val="Default"/>
    <w:rsid w:val="005E7B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7B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7B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7B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7B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7BF9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8045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g-scope">
    <w:name w:val="ng-scope"/>
    <w:basedOn w:val="Domylnaczcionkaakapitu"/>
    <w:rsid w:val="008045D2"/>
  </w:style>
  <w:style w:type="character" w:customStyle="1" w:styleId="ng-binding">
    <w:name w:val="ng-binding"/>
    <w:basedOn w:val="Domylnaczcionkaakapitu"/>
    <w:rsid w:val="008045D2"/>
  </w:style>
  <w:style w:type="character" w:customStyle="1" w:styleId="Nagwek4Znak">
    <w:name w:val="Nagłówek 4 Znak"/>
    <w:basedOn w:val="Domylnaczcionkaakapitu"/>
    <w:link w:val="Nagwek4"/>
    <w:uiPriority w:val="9"/>
    <w:semiHidden/>
    <w:rsid w:val="008045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nyWeb">
    <w:name w:val="Normal (Web)"/>
    <w:basedOn w:val="Normalny"/>
    <w:uiPriority w:val="99"/>
    <w:unhideWhenUsed/>
    <w:rsid w:val="0080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804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9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7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2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81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4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8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17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4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0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4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53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98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7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62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27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1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3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3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5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9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04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0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15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1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847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47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1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7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0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1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63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5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3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9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30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1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3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51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7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7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97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7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4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5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8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sgq4domboobqxalrsge2tomq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urlSearch.seam?HitlistCaption=Odes&#322;ania&amp;pap_group=25006488&amp;sortField=document-date&amp;filterByUniqueVersionBaseId=tru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2150</Words>
  <Characters>12900</Characters>
  <Application>Microsoft Office Word</Application>
  <DocSecurity>0</DocSecurity>
  <Lines>107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14</vt:i4>
      </vt:variant>
    </vt:vector>
  </HeadingPairs>
  <TitlesOfParts>
    <vt:vector size="15" baseType="lpstr">
      <vt:lpstr/>
      <vt:lpstr/>
      <vt:lpstr>Działając w imieniu własnym oraz jako rodzic dziecka ……………………………………., uczęszczaj</vt:lpstr>
      <vt:lpstr>Należy wskazać, iż zgodnie z treścią art. 68 ustawy z dnia 14 grudnia 2016 r. - </vt:lpstr>
      <vt:lpstr>„1. dyrektor szkoły lub placówki w szczególności: (…) </vt:lpstr>
      <vt:lpstr>pkt 3:</vt:lpstr>
      <vt:lpstr>sprawuje opiekę nad uczniami oraz stwarza warunki harmonijnego rozwoju psychofiz</vt:lpstr>
      <vt:lpstr>(…) oraz pkt 6:</vt:lpstr>
      <vt:lpstr>wykonuje zadania związane z zapewnieniem bezpieczeństwa uczniom i nauczycielom w</vt:lpstr>
      <vt:lpstr>(…) pkt 11:</vt:lpstr>
      <vt:lpstr>współpracuje z pielęgniarką albo higienistką szkolną, lekarzem i lekarzem dentys</vt:lpstr>
      <vt:lpstr>(…) pkt 12: </vt:lpstr>
      <vt:lpstr>wdraża odpowiednie środki techniczne i organizacyjne zapewniające zgodność przet</vt:lpstr>
      <vt:lpstr>    Co do charakteru prawnego szczepienia dzieci nie pozostawia również żadnych wątp</vt:lpstr>
      <vt:lpstr/>
    </vt:vector>
  </TitlesOfParts>
  <Company/>
  <LinksUpToDate>false</LinksUpToDate>
  <CharactersWithSpaces>15020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tarnawa</dc:creator>
  <cp:lastModifiedBy>kasia tarnawa</cp:lastModifiedBy>
  <cp:revision>16</cp:revision>
  <cp:lastPrinted>2021-04-14T18:00:00Z</cp:lastPrinted>
  <dcterms:created xsi:type="dcterms:W3CDTF">2021-07-16T15:26:00Z</dcterms:created>
  <dcterms:modified xsi:type="dcterms:W3CDTF">2021-08-23T17:51:00Z</dcterms:modified>
</cp:coreProperties>
</file>